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47" w:rsidRDefault="00AF7836">
      <w:pPr>
        <w:pStyle w:val="ConsPlusNormal"/>
        <w:ind w:firstLine="540"/>
        <w:jc w:val="center"/>
        <w:rPr>
          <w:sz w:val="18"/>
        </w:rPr>
      </w:pPr>
      <w:bookmarkStart w:id="0" w:name="_GoBack"/>
      <w:bookmarkEnd w:id="0"/>
      <w:r>
        <w:rPr>
          <w:sz w:val="18"/>
        </w:rPr>
        <w:t xml:space="preserve">ДОГОВОР </w:t>
      </w:r>
    </w:p>
    <w:p w:rsidR="00321C47" w:rsidRDefault="00AF7836">
      <w:pPr>
        <w:pStyle w:val="ConsPlusNormal"/>
        <w:ind w:firstLine="540"/>
        <w:jc w:val="center"/>
        <w:rPr>
          <w:sz w:val="18"/>
        </w:rPr>
      </w:pPr>
      <w:r>
        <w:rPr>
          <w:sz w:val="18"/>
        </w:rPr>
        <w:t>об оказании платных образовательных услуг</w:t>
      </w:r>
    </w:p>
    <w:p w:rsidR="00321C47" w:rsidRDefault="00321C47">
      <w:pPr>
        <w:pStyle w:val="ConsPlusNormal"/>
        <w:ind w:firstLine="540"/>
        <w:jc w:val="center"/>
        <w:rPr>
          <w:sz w:val="18"/>
        </w:rPr>
      </w:pPr>
    </w:p>
    <w:tbl>
      <w:tblPr>
        <w:tblW w:w="0" w:type="auto"/>
        <w:tblInd w:w="-108" w:type="dxa"/>
        <w:tblLook w:val="0000" w:firstRow="0" w:lastRow="0" w:firstColumn="0" w:lastColumn="0" w:noHBand="0" w:noVBand="0"/>
      </w:tblPr>
      <w:tblGrid>
        <w:gridCol w:w="4591"/>
        <w:gridCol w:w="5938"/>
      </w:tblGrid>
      <w:tr w:rsidR="00321C47">
        <w:trPr>
          <w:trHeight w:val="322"/>
        </w:trPr>
        <w:tc>
          <w:tcPr>
            <w:tcW w:w="4691" w:type="dxa"/>
          </w:tcPr>
          <w:p w:rsidR="00321C47" w:rsidRDefault="00AF7836">
            <w:pPr>
              <w:pStyle w:val="ConsPlusNormal"/>
              <w:jc w:val="both"/>
              <w:rPr>
                <w:sz w:val="18"/>
              </w:rPr>
            </w:pPr>
            <w:r>
              <w:rPr>
                <w:sz w:val="18"/>
              </w:rPr>
              <w:t>г. Нижний Новгород</w:t>
            </w:r>
          </w:p>
        </w:tc>
        <w:tc>
          <w:tcPr>
            <w:tcW w:w="6037" w:type="dxa"/>
          </w:tcPr>
          <w:p w:rsidR="00321C47" w:rsidRDefault="000F06F8">
            <w:pPr>
              <w:pStyle w:val="ConsPlusNormal"/>
              <w:jc w:val="right"/>
              <w:rPr>
                <w:sz w:val="18"/>
              </w:rPr>
            </w:pPr>
            <w:r>
              <w:rPr>
                <w:sz w:val="18"/>
              </w:rPr>
              <w:t xml:space="preserve">  «_______»_______________ 202_</w:t>
            </w:r>
            <w:r w:rsidR="00AF7836">
              <w:rPr>
                <w:sz w:val="18"/>
              </w:rPr>
              <w:t>г.</w:t>
            </w:r>
          </w:p>
          <w:p w:rsidR="00321C47" w:rsidRDefault="00321C47">
            <w:pPr>
              <w:pStyle w:val="ConsPlusNormal"/>
              <w:jc w:val="right"/>
              <w:rPr>
                <w:sz w:val="18"/>
              </w:rPr>
            </w:pPr>
          </w:p>
        </w:tc>
      </w:tr>
    </w:tbl>
    <w:p w:rsidR="00321C47" w:rsidRDefault="00AF7836">
      <w:pPr>
        <w:ind w:firstLine="708"/>
        <w:jc w:val="both"/>
        <w:rPr>
          <w:sz w:val="18"/>
        </w:rPr>
      </w:pPr>
      <w:r>
        <w:rPr>
          <w:sz w:val="18"/>
        </w:rPr>
        <w:t xml:space="preserve">Автономная некоммерческая организация «Учебный центр «АСТЕК» (далее – Учебный центр), в лице директора </w:t>
      </w:r>
      <w:proofErr w:type="spellStart"/>
      <w:r>
        <w:rPr>
          <w:sz w:val="18"/>
        </w:rPr>
        <w:t>Батыгина</w:t>
      </w:r>
      <w:proofErr w:type="spellEnd"/>
      <w:r>
        <w:rPr>
          <w:sz w:val="18"/>
        </w:rPr>
        <w:t xml:space="preserve"> Дмитрия Германовича действующего на основании Устава и лицензии на образовательную деятельность № 85 от 25.01.2016г. 52Л01 № 0003376, выданной МО Нижегородской области бессрочно, именуемый в дальнейшем «Исполнитель», с одной стороны, и</w:t>
      </w:r>
    </w:p>
    <w:p w:rsidR="00321C47" w:rsidRDefault="00321C47">
      <w:pPr>
        <w:ind w:firstLine="708"/>
        <w:jc w:val="both"/>
        <w:rPr>
          <w:sz w:val="18"/>
        </w:rPr>
      </w:pPr>
    </w:p>
    <w:p w:rsidR="00321C47" w:rsidRDefault="00AF7836">
      <w:pPr>
        <w:jc w:val="both"/>
        <w:rPr>
          <w:sz w:val="18"/>
        </w:rPr>
      </w:pPr>
      <w:r>
        <w:rPr>
          <w:b/>
          <w:sz w:val="18"/>
        </w:rPr>
        <w:t>_________________________________________________________________________________________________________________</w:t>
      </w:r>
    </w:p>
    <w:p w:rsidR="00321C47" w:rsidRDefault="00AF7836">
      <w:pPr>
        <w:jc w:val="center"/>
        <w:rPr>
          <w:sz w:val="18"/>
        </w:rPr>
      </w:pPr>
      <w:r>
        <w:rPr>
          <w:sz w:val="18"/>
        </w:rPr>
        <w:t>(ФИО заказчика)</w:t>
      </w:r>
    </w:p>
    <w:p w:rsidR="00321C47" w:rsidRDefault="00AF7836">
      <w:pPr>
        <w:jc w:val="both"/>
        <w:rPr>
          <w:sz w:val="18"/>
        </w:rPr>
      </w:pPr>
      <w:r>
        <w:rPr>
          <w:sz w:val="18"/>
        </w:rPr>
        <w:t>именуемый в дальнейшем «Заказчик», и</w:t>
      </w:r>
    </w:p>
    <w:p w:rsidR="00321C47" w:rsidRDefault="00321C47">
      <w:pPr>
        <w:jc w:val="both"/>
        <w:rPr>
          <w:sz w:val="18"/>
        </w:rPr>
      </w:pPr>
    </w:p>
    <w:p w:rsidR="00321C47" w:rsidRDefault="00AF7836">
      <w:pPr>
        <w:jc w:val="both"/>
        <w:rPr>
          <w:sz w:val="18"/>
        </w:rPr>
      </w:pPr>
      <w:r>
        <w:rPr>
          <w:b/>
          <w:sz w:val="18"/>
        </w:rPr>
        <w:t>_________________________________________________________________________________________________________________</w:t>
      </w:r>
    </w:p>
    <w:p w:rsidR="00321C47" w:rsidRDefault="00AF7836">
      <w:pPr>
        <w:jc w:val="center"/>
        <w:rPr>
          <w:b/>
          <w:sz w:val="18"/>
        </w:rPr>
      </w:pPr>
      <w:r>
        <w:rPr>
          <w:sz w:val="18"/>
        </w:rPr>
        <w:t xml:space="preserve"> (ФИО лица, зачисляемого на обучение)</w:t>
      </w:r>
    </w:p>
    <w:p w:rsidR="00321C47" w:rsidRDefault="00AF7836">
      <w:pPr>
        <w:jc w:val="both"/>
        <w:rPr>
          <w:sz w:val="18"/>
        </w:rPr>
      </w:pPr>
      <w:r>
        <w:rPr>
          <w:sz w:val="18"/>
        </w:rPr>
        <w:t>именуемый в дальнейшем «Обучающийся», совместно именуемые Стороны, заключили настоящий Договор (далее - Договор) о нижеследующем:</w:t>
      </w:r>
    </w:p>
    <w:p w:rsidR="00321C47" w:rsidRDefault="00AF7836">
      <w:pPr>
        <w:pStyle w:val="ConsPlusNormal"/>
        <w:numPr>
          <w:ilvl w:val="0"/>
          <w:numId w:val="3"/>
        </w:numPr>
        <w:jc w:val="center"/>
        <w:rPr>
          <w:sz w:val="18"/>
        </w:rPr>
      </w:pPr>
      <w:r>
        <w:rPr>
          <w:sz w:val="18"/>
        </w:rPr>
        <w:t>Предмет Договора</w:t>
      </w:r>
    </w:p>
    <w:p w:rsidR="00321C47" w:rsidRDefault="00AF7836">
      <w:pPr>
        <w:pStyle w:val="a4"/>
        <w:numPr>
          <w:ilvl w:val="1"/>
          <w:numId w:val="6"/>
        </w:numPr>
        <w:ind w:left="720" w:hanging="360"/>
        <w:rPr>
          <w:sz w:val="18"/>
        </w:rPr>
      </w:pPr>
      <w:r>
        <w:rPr>
          <w:sz w:val="18"/>
        </w:rPr>
        <w:t xml:space="preserve">Исполнитель обязуется предоставить, а Заказчик/Обучающийся оплатить платные образовательные услуги по основной программе профессионального обучения - «Программа профессиональной подготовки водителей транспортных средств категории «В» (далее </w:t>
      </w:r>
      <w:proofErr w:type="gramStart"/>
      <w:r>
        <w:rPr>
          <w:sz w:val="18"/>
        </w:rPr>
        <w:t>-«</w:t>
      </w:r>
      <w:proofErr w:type="gramEnd"/>
      <w:r>
        <w:rPr>
          <w:sz w:val="18"/>
        </w:rPr>
        <w:t>Учебная программа»), направленные на получение Слушателем знаний и навыков, необходимых для получения профессии водителя.</w:t>
      </w:r>
    </w:p>
    <w:p w:rsidR="00321C47" w:rsidRDefault="00AF7836">
      <w:pPr>
        <w:pStyle w:val="a4"/>
        <w:numPr>
          <w:ilvl w:val="1"/>
          <w:numId w:val="6"/>
        </w:numPr>
        <w:ind w:left="720" w:hanging="360"/>
        <w:rPr>
          <w:sz w:val="18"/>
        </w:rPr>
      </w:pPr>
      <w:r>
        <w:rPr>
          <w:sz w:val="18"/>
        </w:rPr>
        <w:t xml:space="preserve">Обучающийся обязуется пройти курс обучения </w:t>
      </w:r>
      <w:proofErr w:type="gramStart"/>
      <w:r>
        <w:rPr>
          <w:sz w:val="18"/>
        </w:rPr>
        <w:t xml:space="preserve">( </w:t>
      </w:r>
      <w:proofErr w:type="gramEnd"/>
      <w:r>
        <w:rPr>
          <w:sz w:val="18"/>
        </w:rPr>
        <w:t>3.5месяца) согласно Учебной программе и оплатить услуги Исполнителя.</w:t>
      </w:r>
    </w:p>
    <w:p w:rsidR="00321C47" w:rsidRDefault="00AF7836">
      <w:pPr>
        <w:pStyle w:val="a4"/>
        <w:numPr>
          <w:ilvl w:val="1"/>
          <w:numId w:val="6"/>
        </w:numPr>
        <w:ind w:left="720" w:hanging="360"/>
        <w:rPr>
          <w:sz w:val="18"/>
        </w:rPr>
      </w:pPr>
      <w:r>
        <w:rPr>
          <w:sz w:val="18"/>
        </w:rPr>
        <w:t>Срок обучения определяется учебным планом (в том числе</w:t>
      </w:r>
      <w:r w:rsidR="00164036">
        <w:rPr>
          <w:sz w:val="18"/>
        </w:rPr>
        <w:t xml:space="preserve"> и индивидуальным) </w:t>
      </w:r>
    </w:p>
    <w:p w:rsidR="00321C47" w:rsidRDefault="00AF7836">
      <w:pPr>
        <w:pStyle w:val="a3"/>
        <w:ind w:left="720"/>
      </w:pPr>
      <w:r>
        <w:t xml:space="preserve">Дата начала обучения определяется приказом о зачислении Обучающегося. Окончание обучения: не позднее 120 календарных дней </w:t>
      </w:r>
      <w:proofErr w:type="gramStart"/>
      <w:r>
        <w:t>с даты заключения</w:t>
      </w:r>
      <w:proofErr w:type="gramEnd"/>
      <w:r>
        <w:t xml:space="preserve"> настоящего Договора.</w:t>
      </w:r>
    </w:p>
    <w:p w:rsidR="00321C47" w:rsidRDefault="00AF7836">
      <w:pPr>
        <w:pStyle w:val="a4"/>
        <w:numPr>
          <w:ilvl w:val="1"/>
          <w:numId w:val="6"/>
        </w:numPr>
        <w:ind w:left="720" w:hanging="360"/>
        <w:rPr>
          <w:sz w:val="18"/>
        </w:rPr>
      </w:pPr>
      <w:r>
        <w:rPr>
          <w:sz w:val="18"/>
        </w:rPr>
        <w:t>Форма обучения: очная. Практические занятия по вождению проходят в очной форме. Теоретические занятия и часть практических занятий проводятся с использованием электронного обучения и дистанционных образовательных технологий согласно учебному плану, утвержденному Исполнителем.</w:t>
      </w:r>
    </w:p>
    <w:p w:rsidR="00321C47" w:rsidRDefault="00AF7836">
      <w:pPr>
        <w:pStyle w:val="a4"/>
        <w:numPr>
          <w:ilvl w:val="1"/>
          <w:numId w:val="6"/>
        </w:numPr>
        <w:ind w:left="720" w:hanging="360"/>
        <w:rPr>
          <w:sz w:val="18"/>
        </w:rPr>
      </w:pPr>
      <w:r>
        <w:rPr>
          <w:sz w:val="18"/>
        </w:rPr>
        <w:t>После успешного освоения Обучающимся образовательной программы и успешного прохождения итоговой аттестации в форме квалификационного экзамена Исполнитель выдает ему свидетельство о присвоении профессии «Водитель» установленного образца.</w:t>
      </w:r>
    </w:p>
    <w:p w:rsidR="00321C47" w:rsidRDefault="00AF7836">
      <w:pPr>
        <w:pStyle w:val="a4"/>
        <w:numPr>
          <w:ilvl w:val="1"/>
          <w:numId w:val="6"/>
        </w:numPr>
        <w:ind w:left="720" w:hanging="360"/>
        <w:rPr>
          <w:sz w:val="18"/>
        </w:rPr>
      </w:pPr>
      <w:r>
        <w:rPr>
          <w:sz w:val="18"/>
        </w:rPr>
        <w:t>Комплект документов, оформленных Исполнителем, предоставляет Обучающемуся право на сдачу экзаменов в органах ГИБДД.</w:t>
      </w:r>
    </w:p>
    <w:p w:rsidR="00321C47" w:rsidRDefault="00AF7836">
      <w:pPr>
        <w:pStyle w:val="a4"/>
        <w:numPr>
          <w:ilvl w:val="1"/>
          <w:numId w:val="6"/>
        </w:numPr>
        <w:ind w:left="720" w:hanging="360"/>
        <w:rPr>
          <w:sz w:val="18"/>
        </w:rPr>
      </w:pPr>
      <w:r>
        <w:rPr>
          <w:sz w:val="18"/>
        </w:rPr>
        <w:t xml:space="preserve">Стороны соглашаются с тем, что результаты сдачи внутренних экзаменов Исполнителя и экзаменов в органах ГИБДД являются показателем индивидуальных способностей Обучающегося эффективно усваивать Учебную программу, применять полученные навыки и, как следствие этого, не могут гарантироваться Исполнителем. Обучающимся,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Исполнителем, выдается справка об обучении или о периоде </w:t>
      </w:r>
      <w:proofErr w:type="gramStart"/>
      <w:r>
        <w:rPr>
          <w:sz w:val="18"/>
        </w:rPr>
        <w:t>обучения по образцу</w:t>
      </w:r>
      <w:proofErr w:type="gramEnd"/>
      <w:r>
        <w:rPr>
          <w:sz w:val="18"/>
        </w:rPr>
        <w:t>, утвержденному Исполнителем.</w:t>
      </w:r>
    </w:p>
    <w:p w:rsidR="00321C47" w:rsidRDefault="00AF7836">
      <w:pPr>
        <w:pStyle w:val="a4"/>
        <w:numPr>
          <w:ilvl w:val="1"/>
          <w:numId w:val="6"/>
        </w:numPr>
        <w:ind w:left="720" w:hanging="360"/>
        <w:rPr>
          <w:sz w:val="18"/>
        </w:rPr>
      </w:pPr>
      <w:r>
        <w:rPr>
          <w:sz w:val="18"/>
        </w:rPr>
        <w:t>Теоретические занятия Обучающихся проводятся в учебных группах не более 30 человек, согласно расписанию, утвержденному Исполнителем.</w:t>
      </w:r>
    </w:p>
    <w:p w:rsidR="00321C47" w:rsidRDefault="00AF7836">
      <w:pPr>
        <w:pStyle w:val="a4"/>
        <w:numPr>
          <w:ilvl w:val="1"/>
          <w:numId w:val="6"/>
        </w:numPr>
        <w:spacing w:line="206" w:lineRule="exact"/>
        <w:ind w:left="720" w:hanging="360"/>
        <w:rPr>
          <w:sz w:val="18"/>
        </w:rPr>
      </w:pPr>
      <w:r>
        <w:rPr>
          <w:sz w:val="18"/>
        </w:rPr>
        <w:t>Практические занятия вождению автомобиля проводятся согласно графику, установленному Исполнителем.</w:t>
      </w:r>
    </w:p>
    <w:p w:rsidR="00321C47" w:rsidRDefault="00AF7836">
      <w:pPr>
        <w:pStyle w:val="a4"/>
        <w:numPr>
          <w:ilvl w:val="1"/>
          <w:numId w:val="6"/>
        </w:numPr>
        <w:ind w:left="720" w:hanging="360"/>
        <w:rPr>
          <w:sz w:val="18"/>
        </w:rPr>
      </w:pPr>
      <w:r>
        <w:rPr>
          <w:sz w:val="18"/>
        </w:rPr>
        <w:t xml:space="preserve">К внутренним экзаменам допускается </w:t>
      </w:r>
      <w:proofErr w:type="gramStart"/>
      <w:r>
        <w:rPr>
          <w:sz w:val="18"/>
        </w:rPr>
        <w:t>Обучающийся</w:t>
      </w:r>
      <w:proofErr w:type="gramEnd"/>
      <w:r>
        <w:rPr>
          <w:sz w:val="18"/>
        </w:rPr>
        <w:t>, прошедший обучение в полном объеме, успешно сдавший зачеты по всем предметам Учебной программы, предоставивший все необходимые документы и полностью оплативший обучение.</w:t>
      </w:r>
    </w:p>
    <w:p w:rsidR="00321C47" w:rsidRDefault="00AF7836">
      <w:pPr>
        <w:pStyle w:val="a4"/>
        <w:numPr>
          <w:ilvl w:val="1"/>
          <w:numId w:val="6"/>
        </w:numPr>
        <w:ind w:left="720" w:hanging="360"/>
        <w:rPr>
          <w:sz w:val="18"/>
        </w:rPr>
      </w:pPr>
      <w:r>
        <w:rPr>
          <w:sz w:val="18"/>
        </w:rPr>
        <w:t>Обучающийся, допустивший пропуски занятий, к сдаче зачетов (экзаменов) не допускается до момента отработки пропущенных занятий.</w:t>
      </w:r>
    </w:p>
    <w:p w:rsidR="00321C47" w:rsidRDefault="00AF7836">
      <w:pPr>
        <w:pStyle w:val="a4"/>
        <w:numPr>
          <w:ilvl w:val="1"/>
          <w:numId w:val="6"/>
        </w:numPr>
        <w:ind w:left="720" w:hanging="360"/>
        <w:rPr>
          <w:sz w:val="18"/>
        </w:rPr>
      </w:pPr>
      <w:proofErr w:type="gramStart"/>
      <w:r>
        <w:rPr>
          <w:sz w:val="18"/>
        </w:rPr>
        <w:t>Обучающийся</w:t>
      </w:r>
      <w:proofErr w:type="gramEnd"/>
      <w:r>
        <w:rPr>
          <w:sz w:val="18"/>
        </w:rPr>
        <w:t>, явившийся на занятие в состоянии алкогольного опьянения либо под воздействием психотропных или наркотических средств, от дальнейшего обучения отстраняется с последующим отчислением;</w:t>
      </w:r>
    </w:p>
    <w:p w:rsidR="00321C47" w:rsidRDefault="00AF7836">
      <w:pPr>
        <w:pStyle w:val="a4"/>
        <w:numPr>
          <w:ilvl w:val="1"/>
          <w:numId w:val="6"/>
        </w:numPr>
        <w:ind w:left="720" w:hanging="360"/>
        <w:rPr>
          <w:sz w:val="18"/>
        </w:rPr>
      </w:pPr>
      <w:r>
        <w:rPr>
          <w:sz w:val="18"/>
        </w:rPr>
        <w:t>В случае пропуска занятий в количестве 5 (пяти) и более занятий без уважительной причины, настоящий договор расторгается, и Обучающийся отчисляется без возврата оплаты за обучение.</w:t>
      </w:r>
    </w:p>
    <w:p w:rsidR="00321C47" w:rsidRDefault="00AF7836">
      <w:pPr>
        <w:pStyle w:val="a4"/>
        <w:numPr>
          <w:ilvl w:val="1"/>
          <w:numId w:val="6"/>
        </w:numPr>
        <w:ind w:left="720" w:hanging="360"/>
        <w:rPr>
          <w:sz w:val="18"/>
        </w:rPr>
      </w:pPr>
      <w:r>
        <w:rPr>
          <w:sz w:val="18"/>
        </w:rPr>
        <w:t>Преподавателям и инструкторам предоставляется право на отстранение от занятий Обучающихся, нарушающих внутренний распорядок, дисциплину и технику безопасности.</w:t>
      </w:r>
    </w:p>
    <w:p w:rsidR="00321C47" w:rsidRDefault="00AF7836">
      <w:pPr>
        <w:pStyle w:val="a4"/>
        <w:numPr>
          <w:ilvl w:val="1"/>
          <w:numId w:val="6"/>
        </w:numPr>
        <w:spacing w:line="241" w:lineRule="auto"/>
        <w:ind w:left="720" w:hanging="360"/>
        <w:rPr>
          <w:sz w:val="18"/>
        </w:rPr>
      </w:pPr>
      <w:r>
        <w:rPr>
          <w:sz w:val="18"/>
        </w:rPr>
        <w:t>В случае неудовлетворительных оценок на внутреннем теоретическом или практическом экзамене комплект документов  Исполнителя на руки Обучающемуся не выдается, при этом, обучающемуся разрешается сдать внутренний теоретический или внутренний практический экзамен повторно, в составе учебной группы по назначенным Исполнителем срокам.</w:t>
      </w:r>
    </w:p>
    <w:p w:rsidR="00321C47" w:rsidRDefault="00321C47">
      <w:pPr>
        <w:pStyle w:val="a4"/>
        <w:ind w:left="360" w:firstLine="0"/>
        <w:rPr>
          <w:sz w:val="18"/>
        </w:rPr>
      </w:pPr>
    </w:p>
    <w:p w:rsidR="00321C47" w:rsidRDefault="00AF7836">
      <w:pPr>
        <w:pStyle w:val="ConsPlusNormal"/>
        <w:numPr>
          <w:ilvl w:val="0"/>
          <w:numId w:val="3"/>
        </w:numPr>
        <w:jc w:val="center"/>
        <w:rPr>
          <w:sz w:val="18"/>
        </w:rPr>
      </w:pPr>
      <w:r>
        <w:rPr>
          <w:sz w:val="18"/>
        </w:rPr>
        <w:t>Взаимодействие сторон</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Исполнитель вправе:</w:t>
      </w:r>
    </w:p>
    <w:p w:rsidR="00321C47" w:rsidRDefault="00AF7836">
      <w:pPr>
        <w:pStyle w:val="ConsPlusNonformat"/>
        <w:numPr>
          <w:ilvl w:val="2"/>
          <w:numId w:val="4"/>
        </w:numPr>
        <w:ind w:hanging="432"/>
        <w:jc w:val="both"/>
        <w:rPr>
          <w:rFonts w:ascii="Times New Roman" w:hAnsi="Times New Roman"/>
          <w:sz w:val="18"/>
        </w:rPr>
      </w:pPr>
      <w:r>
        <w:rPr>
          <w:rFonts w:ascii="Times New Roman" w:hAnsi="Times New Roman"/>
          <w:sz w:val="18"/>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Pr>
          <w:rFonts w:ascii="Times New Roman" w:hAnsi="Times New Roman"/>
          <w:sz w:val="18"/>
        </w:rPr>
        <w:t>Обучающегося</w:t>
      </w:r>
      <w:proofErr w:type="gramEnd"/>
      <w:r>
        <w:rPr>
          <w:rFonts w:ascii="Times New Roman" w:hAnsi="Times New Roman"/>
          <w:sz w:val="18"/>
        </w:rPr>
        <w:t>;</w:t>
      </w:r>
    </w:p>
    <w:p w:rsidR="00321C47" w:rsidRDefault="00AF7836">
      <w:pPr>
        <w:pStyle w:val="ConsPlusNonformat"/>
        <w:numPr>
          <w:ilvl w:val="2"/>
          <w:numId w:val="4"/>
        </w:numPr>
        <w:jc w:val="both"/>
        <w:rPr>
          <w:rFonts w:ascii="Times New Roman" w:hAnsi="Times New Roman"/>
          <w:sz w:val="18"/>
        </w:rPr>
      </w:pPr>
      <w:r>
        <w:rPr>
          <w:rFonts w:ascii="Times New Roman" w:hAnsi="Times New Roman"/>
          <w:sz w:val="18"/>
        </w:rPr>
        <w:t xml:space="preserve">Применять к </w:t>
      </w:r>
      <w:proofErr w:type="gramStart"/>
      <w:r>
        <w:rPr>
          <w:rFonts w:ascii="Times New Roman" w:hAnsi="Times New Roman"/>
          <w:sz w:val="18"/>
        </w:rPr>
        <w:t>Обучающемуся</w:t>
      </w:r>
      <w:proofErr w:type="gramEnd"/>
      <w:r>
        <w:rPr>
          <w:rFonts w:ascii="Times New Roman" w:hAnsi="Times New Roman"/>
          <w:sz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21C47" w:rsidRDefault="00AF7836">
      <w:pPr>
        <w:pStyle w:val="a4"/>
        <w:numPr>
          <w:ilvl w:val="2"/>
          <w:numId w:val="4"/>
        </w:numPr>
        <w:rPr>
          <w:sz w:val="18"/>
        </w:rPr>
      </w:pPr>
      <w:proofErr w:type="gramStart"/>
      <w:r>
        <w:rPr>
          <w:sz w:val="18"/>
        </w:rPr>
        <w:t>Привлекать для оказания услуг по настоящему Договору третьих лиц, оставаясь ответственным перед Обучающимся за оказание услуг третьими лицами;</w:t>
      </w:r>
      <w:proofErr w:type="gramEnd"/>
    </w:p>
    <w:p w:rsidR="00321C47" w:rsidRDefault="00AF7836">
      <w:pPr>
        <w:pStyle w:val="a4"/>
        <w:numPr>
          <w:ilvl w:val="2"/>
          <w:numId w:val="4"/>
        </w:numPr>
        <w:rPr>
          <w:sz w:val="18"/>
        </w:rPr>
      </w:pPr>
      <w:r>
        <w:rPr>
          <w:sz w:val="18"/>
        </w:rPr>
        <w:t xml:space="preserve">Отчислить Обучающегося при несоблюдении им условий настоящего договора, а также из-за нарушений дисциплины во время занятий и в случае, если </w:t>
      </w:r>
      <w:proofErr w:type="gramStart"/>
      <w:r>
        <w:rPr>
          <w:sz w:val="18"/>
        </w:rPr>
        <w:t>Обучающийся</w:t>
      </w:r>
      <w:proofErr w:type="gramEnd"/>
      <w:r>
        <w:rPr>
          <w:sz w:val="18"/>
        </w:rPr>
        <w:t xml:space="preserve"> не сдал итоговую аттестацию;</w:t>
      </w:r>
    </w:p>
    <w:p w:rsidR="00321C47" w:rsidRDefault="00AF7836">
      <w:pPr>
        <w:pStyle w:val="a4"/>
        <w:numPr>
          <w:ilvl w:val="2"/>
          <w:numId w:val="4"/>
        </w:numPr>
        <w:rPr>
          <w:sz w:val="18"/>
        </w:rPr>
      </w:pPr>
      <w:r>
        <w:rPr>
          <w:sz w:val="18"/>
        </w:rPr>
        <w:t>Не допускать Обучающегося к дальнейшему освоению теоретического и практического материала при условии неудовлетворительных результатов промежуточной аттестации.</w:t>
      </w:r>
    </w:p>
    <w:p w:rsidR="00321C47" w:rsidRDefault="00AF7836">
      <w:pPr>
        <w:pStyle w:val="a4"/>
        <w:numPr>
          <w:ilvl w:val="2"/>
          <w:numId w:val="4"/>
        </w:numPr>
        <w:rPr>
          <w:sz w:val="18"/>
        </w:rPr>
      </w:pPr>
      <w:r>
        <w:rPr>
          <w:sz w:val="18"/>
        </w:rPr>
        <w:t xml:space="preserve">При несоблюдении </w:t>
      </w:r>
      <w:proofErr w:type="gramStart"/>
      <w:r>
        <w:rPr>
          <w:sz w:val="18"/>
        </w:rPr>
        <w:t>Обучающимся</w:t>
      </w:r>
      <w:proofErr w:type="gramEnd"/>
      <w:r>
        <w:rPr>
          <w:sz w:val="18"/>
        </w:rPr>
        <w:t xml:space="preserve"> графика посещения практических занятий по вождению, перевести Обучающегося на Индивидуальный график посещения практических занятий по вождению с доплатой со стороны Обучающегося, либо отчислить.</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Заказчик вправе:</w:t>
      </w:r>
    </w:p>
    <w:p w:rsidR="00321C47" w:rsidRDefault="00AF7836">
      <w:pPr>
        <w:pStyle w:val="ConsPlusNonformat"/>
        <w:numPr>
          <w:ilvl w:val="2"/>
          <w:numId w:val="4"/>
        </w:numPr>
        <w:jc w:val="both"/>
        <w:rPr>
          <w:rFonts w:ascii="Times New Roman" w:hAnsi="Times New Roman"/>
          <w:sz w:val="18"/>
        </w:rPr>
      </w:pPr>
      <w:r>
        <w:rPr>
          <w:rFonts w:ascii="Times New Roman" w:hAnsi="Times New Roman"/>
          <w:sz w:val="18"/>
        </w:rPr>
        <w:lastRenderedPageBreak/>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321C47" w:rsidRDefault="00AF7836">
      <w:pPr>
        <w:pStyle w:val="ConsPlusNonformat"/>
        <w:numPr>
          <w:ilvl w:val="2"/>
          <w:numId w:val="4"/>
        </w:numPr>
        <w:jc w:val="both"/>
        <w:rPr>
          <w:rFonts w:ascii="Times New Roman" w:hAnsi="Times New Roman"/>
          <w:sz w:val="18"/>
        </w:rPr>
      </w:pPr>
      <w:r>
        <w:rPr>
          <w:rFonts w:ascii="Times New Roman" w:hAnsi="Times New Roman"/>
          <w:sz w:val="18"/>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21C47" w:rsidRDefault="00AF7836">
      <w:pPr>
        <w:pStyle w:val="ConsPlusNonformat"/>
        <w:numPr>
          <w:ilvl w:val="2"/>
          <w:numId w:val="4"/>
        </w:numPr>
        <w:jc w:val="both"/>
        <w:rPr>
          <w:rFonts w:ascii="Times New Roman" w:hAnsi="Times New Roman"/>
          <w:sz w:val="18"/>
        </w:rPr>
      </w:pPr>
      <w:r>
        <w:rPr>
          <w:rFonts w:ascii="Times New Roman" w:hAnsi="Times New Roman"/>
          <w:sz w:val="18"/>
        </w:rPr>
        <w:t>Получать полную и достоверную информацию об оценке своих знаний, умений, навыков и компетенций, а также о критериях этой оценки.</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Обучающийся вправе:</w:t>
      </w:r>
    </w:p>
    <w:p w:rsidR="00321C47" w:rsidRDefault="00AF7836">
      <w:pPr>
        <w:pStyle w:val="a4"/>
        <w:numPr>
          <w:ilvl w:val="2"/>
          <w:numId w:val="4"/>
        </w:numPr>
        <w:rPr>
          <w:sz w:val="18"/>
        </w:rPr>
      </w:pPr>
      <w:r>
        <w:rPr>
          <w:sz w:val="18"/>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а также полную и достоверную информацию об оценке своих знаний, умений, навыков и компетенций, а также о критериях этой оценки;</w:t>
      </w:r>
    </w:p>
    <w:p w:rsidR="00321C47" w:rsidRDefault="00AF7836">
      <w:pPr>
        <w:pStyle w:val="a4"/>
        <w:numPr>
          <w:ilvl w:val="2"/>
          <w:numId w:val="4"/>
        </w:numPr>
        <w:rPr>
          <w:sz w:val="18"/>
        </w:rPr>
      </w:pPr>
      <w:r>
        <w:rPr>
          <w:sz w:val="18"/>
        </w:rPr>
        <w:t>Обращаться к Исполнителю по вопросам, касающимся образовательного процесса;</w:t>
      </w:r>
    </w:p>
    <w:p w:rsidR="00321C47" w:rsidRDefault="00AF7836">
      <w:pPr>
        <w:pStyle w:val="a4"/>
        <w:numPr>
          <w:ilvl w:val="2"/>
          <w:numId w:val="4"/>
        </w:numPr>
        <w:rPr>
          <w:sz w:val="18"/>
        </w:rPr>
      </w:pPr>
      <w:r>
        <w:rPr>
          <w:sz w:val="18"/>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321C47" w:rsidRDefault="00AF7836">
      <w:pPr>
        <w:pStyle w:val="a4"/>
        <w:numPr>
          <w:ilvl w:val="2"/>
          <w:numId w:val="4"/>
        </w:numPr>
        <w:rPr>
          <w:sz w:val="18"/>
        </w:rPr>
      </w:pPr>
      <w:r>
        <w:rPr>
          <w:sz w:val="18"/>
        </w:rPr>
        <w:t>Получить дополнительные занятия с водителем-инструктором сверх утвержденной программы и за дополнительную плату, о чем стороны подписывают дополнительное соглашение к настоящему Договору;</w:t>
      </w:r>
    </w:p>
    <w:p w:rsidR="00321C47" w:rsidRDefault="00AF7836">
      <w:pPr>
        <w:pStyle w:val="a4"/>
        <w:numPr>
          <w:ilvl w:val="2"/>
          <w:numId w:val="4"/>
        </w:numPr>
        <w:rPr>
          <w:sz w:val="18"/>
        </w:rPr>
      </w:pPr>
      <w:r>
        <w:rPr>
          <w:sz w:val="18"/>
        </w:rPr>
        <w:t xml:space="preserve">На сдачу итоговой аттестации (теоретического и практического внутреннего экзамена) у Исполнителя в следующем порядке: на сдачу дается 30 календарных дней </w:t>
      </w:r>
      <w:proofErr w:type="gramStart"/>
      <w:r>
        <w:rPr>
          <w:sz w:val="18"/>
        </w:rPr>
        <w:t>с даты назначения</w:t>
      </w:r>
      <w:proofErr w:type="gramEnd"/>
      <w:r>
        <w:rPr>
          <w:sz w:val="18"/>
        </w:rPr>
        <w:t xml:space="preserve"> первого экзамена; в случае неуспешной сдачи экзамена в течение отведенного времени Исполнитель имеет право расторгнуть Договор в одностороннем порядке в соответствии с разделом 4  настоящего Договора;</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Исполнитель обязан:</w:t>
      </w:r>
    </w:p>
    <w:p w:rsidR="00321C47" w:rsidRDefault="00AF7836">
      <w:pPr>
        <w:pStyle w:val="ConsPlusNonformat"/>
        <w:numPr>
          <w:ilvl w:val="2"/>
          <w:numId w:val="4"/>
        </w:numPr>
        <w:jc w:val="both"/>
        <w:rPr>
          <w:rFonts w:ascii="Times New Roman" w:hAnsi="Times New Roman"/>
          <w:sz w:val="18"/>
        </w:rPr>
      </w:pPr>
      <w:r>
        <w:rPr>
          <w:rFonts w:ascii="Times New Roman" w:hAnsi="Times New Roman"/>
          <w:sz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w:t>
      </w:r>
    </w:p>
    <w:p w:rsidR="00321C47" w:rsidRDefault="00AF7836">
      <w:pPr>
        <w:pStyle w:val="ConsPlusNonformat"/>
        <w:numPr>
          <w:ilvl w:val="2"/>
          <w:numId w:val="4"/>
        </w:numPr>
        <w:jc w:val="both"/>
        <w:rPr>
          <w:rFonts w:ascii="Times New Roman" w:hAnsi="Times New Roman"/>
          <w:sz w:val="18"/>
        </w:rPr>
      </w:pPr>
      <w:r>
        <w:rPr>
          <w:rFonts w:ascii="Times New Roman" w:hAnsi="Times New Roman"/>
          <w:sz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rsidR="00321C47" w:rsidRDefault="00AF7836">
      <w:pPr>
        <w:pStyle w:val="a4"/>
        <w:numPr>
          <w:ilvl w:val="2"/>
          <w:numId w:val="4"/>
        </w:numPr>
        <w:rPr>
          <w:sz w:val="18"/>
        </w:rPr>
      </w:pPr>
      <w:r>
        <w:rPr>
          <w:sz w:val="18"/>
        </w:rPr>
        <w:t>Ознакомить Обучающегося с учебным планом и программами обучения;</w:t>
      </w:r>
    </w:p>
    <w:p w:rsidR="00321C47" w:rsidRDefault="00AF7836">
      <w:pPr>
        <w:pStyle w:val="ConsPlusNonformat"/>
        <w:numPr>
          <w:ilvl w:val="2"/>
          <w:numId w:val="4"/>
        </w:numPr>
        <w:jc w:val="both"/>
        <w:rPr>
          <w:rFonts w:ascii="Times New Roman" w:hAnsi="Times New Roman"/>
          <w:sz w:val="18"/>
        </w:rPr>
      </w:pPr>
      <w:r>
        <w:rPr>
          <w:rFonts w:ascii="Times New Roman" w:hAnsi="Times New Roman"/>
          <w:sz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321C47" w:rsidRDefault="00AF7836">
      <w:pPr>
        <w:pStyle w:val="ConsPlusNonformat"/>
        <w:numPr>
          <w:ilvl w:val="2"/>
          <w:numId w:val="4"/>
        </w:numPr>
        <w:jc w:val="both"/>
        <w:rPr>
          <w:rFonts w:ascii="Times New Roman" w:hAnsi="Times New Roman"/>
          <w:sz w:val="18"/>
        </w:rPr>
      </w:pPr>
      <w:r>
        <w:rPr>
          <w:rFonts w:ascii="Times New Roman" w:hAnsi="Times New Roman"/>
          <w:sz w:val="18"/>
        </w:rPr>
        <w:t>Обеспечить Обучающемуся предусмотренные выбранной программой профессиональной подготовки условия ее освоения, предоставить для обучения оборудованный учебный кабинет в соответствии с учебной программой и учебную автомобильную технику;</w:t>
      </w:r>
    </w:p>
    <w:p w:rsidR="00321C47" w:rsidRDefault="00AF7836">
      <w:pPr>
        <w:pStyle w:val="ConsPlusNonformat"/>
        <w:numPr>
          <w:ilvl w:val="2"/>
          <w:numId w:val="4"/>
        </w:numPr>
        <w:jc w:val="both"/>
        <w:rPr>
          <w:rFonts w:ascii="Times New Roman" w:hAnsi="Times New Roman"/>
          <w:sz w:val="18"/>
        </w:rPr>
      </w:pPr>
      <w:r>
        <w:rPr>
          <w:rFonts w:ascii="Times New Roman" w:hAnsi="Times New Roman"/>
          <w:sz w:val="18"/>
        </w:rPr>
        <w:t>Принимать от Обучающегося и (или) Заказчика плату за образовательные услуги;</w:t>
      </w:r>
    </w:p>
    <w:p w:rsidR="00321C47" w:rsidRDefault="00AF7836">
      <w:pPr>
        <w:pStyle w:val="a4"/>
        <w:numPr>
          <w:ilvl w:val="2"/>
          <w:numId w:val="4"/>
        </w:numPr>
        <w:rPr>
          <w:sz w:val="18"/>
        </w:rPr>
      </w:pPr>
      <w:r>
        <w:rPr>
          <w:sz w:val="18"/>
        </w:rPr>
        <w:t>Выдать Слушателю при положительной итоговой аттестации Свидетельство о присвоении профессии «Водитель» и о присвоенной квалификации;</w:t>
      </w:r>
    </w:p>
    <w:p w:rsidR="00321C47" w:rsidRDefault="00AF7836">
      <w:pPr>
        <w:pStyle w:val="a4"/>
        <w:numPr>
          <w:ilvl w:val="2"/>
          <w:numId w:val="4"/>
        </w:numPr>
        <w:rPr>
          <w:sz w:val="18"/>
        </w:rPr>
      </w:pPr>
      <w:r>
        <w:rPr>
          <w:sz w:val="18"/>
        </w:rPr>
        <w:t>Один раз организовать для Обучающегося сдачу экзамена в органах ГИБДД;</w:t>
      </w:r>
    </w:p>
    <w:p w:rsidR="00321C47" w:rsidRDefault="00AF7836">
      <w:pPr>
        <w:pStyle w:val="ConsPlusNonformat"/>
        <w:numPr>
          <w:ilvl w:val="2"/>
          <w:numId w:val="4"/>
        </w:numPr>
        <w:jc w:val="both"/>
        <w:rPr>
          <w:rFonts w:ascii="Times New Roman" w:hAnsi="Times New Roman"/>
          <w:sz w:val="18"/>
        </w:rPr>
      </w:pPr>
      <w:r>
        <w:rPr>
          <w:rFonts w:ascii="Times New Roman" w:hAnsi="Times New Roman"/>
          <w:sz w:val="18"/>
        </w:rPr>
        <w:t xml:space="preserve">Обеспечить </w:t>
      </w:r>
      <w:proofErr w:type="gramStart"/>
      <w:r>
        <w:rPr>
          <w:rFonts w:ascii="Times New Roman" w:hAnsi="Times New Roman"/>
          <w:sz w:val="18"/>
        </w:rPr>
        <w:t>Обучающемуся</w:t>
      </w:r>
      <w:proofErr w:type="gramEnd"/>
      <w:r>
        <w:rPr>
          <w:rFonts w:ascii="Times New Roman" w:hAnsi="Times New Roman"/>
          <w:sz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Заказчик/Обучающийся обязан:</w:t>
      </w:r>
    </w:p>
    <w:p w:rsidR="00321C47" w:rsidRDefault="00AF7836">
      <w:pPr>
        <w:pStyle w:val="ConsPlusNonformat"/>
        <w:numPr>
          <w:ilvl w:val="2"/>
          <w:numId w:val="4"/>
        </w:numPr>
        <w:jc w:val="both"/>
        <w:rPr>
          <w:rFonts w:ascii="Times New Roman" w:hAnsi="Times New Roman"/>
          <w:sz w:val="18"/>
        </w:rPr>
      </w:pPr>
      <w:r>
        <w:rPr>
          <w:rFonts w:ascii="Times New Roman" w:hAnsi="Times New Roman"/>
          <w:sz w:val="18"/>
        </w:rPr>
        <w:t>Заказчик и (или) Обучающийся обяза</w:t>
      </w:r>
      <w:proofErr w:type="gramStart"/>
      <w:r>
        <w:rPr>
          <w:rFonts w:ascii="Times New Roman" w:hAnsi="Times New Roman"/>
          <w:sz w:val="18"/>
        </w:rPr>
        <w:t>н(</w:t>
      </w:r>
      <w:proofErr w:type="gramEnd"/>
      <w:r>
        <w:rPr>
          <w:rFonts w:ascii="Times New Roman" w:hAnsi="Times New Roman"/>
          <w:sz w:val="18"/>
        </w:rPr>
        <w:t>-ы)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321C47" w:rsidRDefault="00AF7836">
      <w:pPr>
        <w:pStyle w:val="ConsPlusNonformat"/>
        <w:numPr>
          <w:ilvl w:val="2"/>
          <w:numId w:val="4"/>
        </w:numPr>
        <w:jc w:val="both"/>
        <w:rPr>
          <w:rFonts w:ascii="Times New Roman" w:hAnsi="Times New Roman"/>
          <w:sz w:val="18"/>
        </w:rPr>
      </w:pPr>
      <w:r>
        <w:rPr>
          <w:rFonts w:ascii="Times New Roman" w:hAnsi="Times New Roman"/>
          <w:sz w:val="18"/>
        </w:rPr>
        <w:t>Заблаговременно, не менее</w:t>
      </w:r>
      <w:proofErr w:type="gramStart"/>
      <w:r>
        <w:rPr>
          <w:rFonts w:ascii="Times New Roman" w:hAnsi="Times New Roman"/>
          <w:sz w:val="18"/>
        </w:rPr>
        <w:t>,</w:t>
      </w:r>
      <w:proofErr w:type="gramEnd"/>
      <w:r>
        <w:rPr>
          <w:rFonts w:ascii="Times New Roman" w:hAnsi="Times New Roman"/>
          <w:sz w:val="18"/>
        </w:rPr>
        <w:t xml:space="preserve"> чем за 1 (один) рабочий день предупреждать Исполнителя о причинах отсутствия на занятиях, о пропусках занятий по уважительным причинам. В противном случае занятие считается пропущенным по вине </w:t>
      </w:r>
      <w:proofErr w:type="gramStart"/>
      <w:r>
        <w:rPr>
          <w:rFonts w:ascii="Times New Roman" w:hAnsi="Times New Roman"/>
          <w:sz w:val="18"/>
        </w:rPr>
        <w:t>Обучающегося</w:t>
      </w:r>
      <w:proofErr w:type="gramEnd"/>
      <w:r>
        <w:rPr>
          <w:rFonts w:ascii="Times New Roman" w:hAnsi="Times New Roman"/>
          <w:sz w:val="18"/>
        </w:rPr>
        <w:t>.</w:t>
      </w:r>
    </w:p>
    <w:p w:rsidR="00321C47" w:rsidRDefault="00AF7836">
      <w:pPr>
        <w:pStyle w:val="ConsPlusNonformat"/>
        <w:numPr>
          <w:ilvl w:val="2"/>
          <w:numId w:val="4"/>
        </w:numPr>
        <w:jc w:val="both"/>
        <w:rPr>
          <w:rFonts w:ascii="Times New Roman" w:hAnsi="Times New Roman"/>
          <w:sz w:val="18"/>
        </w:rPr>
      </w:pPr>
      <w:r>
        <w:rPr>
          <w:rFonts w:ascii="Times New Roman" w:hAnsi="Times New Roman"/>
          <w:sz w:val="18"/>
        </w:rPr>
        <w:t xml:space="preserve">Незамедлительно сообщать Исполнителю об изменении контактного телефона и места жительства. </w:t>
      </w:r>
    </w:p>
    <w:p w:rsidR="00321C47" w:rsidRDefault="00AF7836">
      <w:pPr>
        <w:pStyle w:val="a4"/>
        <w:numPr>
          <w:ilvl w:val="2"/>
          <w:numId w:val="4"/>
        </w:numPr>
        <w:rPr>
          <w:sz w:val="18"/>
        </w:rPr>
      </w:pPr>
      <w:r>
        <w:rPr>
          <w:sz w:val="18"/>
        </w:rPr>
        <w:t>Выполнять задания для подготовки к занятиям, предусмотренным учебным планом, в том числе индивидуальным учебным планом;</w:t>
      </w:r>
    </w:p>
    <w:p w:rsidR="00321C47" w:rsidRDefault="00AF7836">
      <w:pPr>
        <w:pStyle w:val="a4"/>
        <w:numPr>
          <w:ilvl w:val="2"/>
          <w:numId w:val="4"/>
        </w:numPr>
        <w:rPr>
          <w:sz w:val="18"/>
        </w:rPr>
      </w:pPr>
      <w:r>
        <w:rPr>
          <w:sz w:val="18"/>
        </w:rPr>
        <w:t>Обучаться по образовательной программе с соблюдением требований, установленных учебным планом Исполнителя;</w:t>
      </w:r>
    </w:p>
    <w:p w:rsidR="00321C47" w:rsidRDefault="00AF7836">
      <w:pPr>
        <w:pStyle w:val="a4"/>
        <w:numPr>
          <w:ilvl w:val="2"/>
          <w:numId w:val="4"/>
        </w:numPr>
        <w:rPr>
          <w:sz w:val="18"/>
        </w:rPr>
      </w:pPr>
      <w:r>
        <w:rPr>
          <w:sz w:val="18"/>
        </w:rPr>
        <w:t>Соблюдать правила внутреннего распорядка и иные локальные нормативные акты Исполнителя;</w:t>
      </w:r>
    </w:p>
    <w:p w:rsidR="00321C47" w:rsidRDefault="00AF7836">
      <w:pPr>
        <w:pStyle w:val="a4"/>
        <w:numPr>
          <w:ilvl w:val="2"/>
          <w:numId w:val="4"/>
        </w:numPr>
        <w:rPr>
          <w:sz w:val="18"/>
        </w:rPr>
      </w:pPr>
      <w:r>
        <w:rPr>
          <w:sz w:val="18"/>
        </w:rPr>
        <w:t xml:space="preserve">До начала занятий по практическому вождению, но не позднее 30 календарных дней с момента заключения настоящего Договора, </w:t>
      </w:r>
      <w:proofErr w:type="gramStart"/>
      <w:r>
        <w:rPr>
          <w:sz w:val="18"/>
        </w:rPr>
        <w:t>предоставить Исполнителю медицинскую справку</w:t>
      </w:r>
      <w:proofErr w:type="gramEnd"/>
      <w:r>
        <w:rPr>
          <w:sz w:val="18"/>
        </w:rPr>
        <w:t xml:space="preserve"> о допуске к управлению транспортным средством. Ответственность за достоверность предоставленной медицинской справки, равно как и предоставляемых других документов (паспорт, военный билет, водительское удостоверение) и сведений несет Обучающийся;</w:t>
      </w:r>
    </w:p>
    <w:p w:rsidR="00321C47" w:rsidRDefault="00AF7836">
      <w:pPr>
        <w:pStyle w:val="a4"/>
        <w:numPr>
          <w:ilvl w:val="2"/>
          <w:numId w:val="4"/>
        </w:numPr>
        <w:rPr>
          <w:sz w:val="18"/>
        </w:rPr>
      </w:pPr>
      <w:r>
        <w:rPr>
          <w:sz w:val="18"/>
        </w:rPr>
        <w:t>Регулярно заниматься практическим вождением с мастером производственного обучения вождению в соответствии с графиком, утвержденным Исполнителем;</w:t>
      </w:r>
    </w:p>
    <w:p w:rsidR="00321C47" w:rsidRDefault="00AF7836">
      <w:pPr>
        <w:pStyle w:val="a4"/>
        <w:numPr>
          <w:ilvl w:val="2"/>
          <w:numId w:val="4"/>
        </w:numPr>
        <w:rPr>
          <w:sz w:val="18"/>
        </w:rPr>
      </w:pPr>
      <w:r>
        <w:rPr>
          <w:sz w:val="18"/>
        </w:rPr>
        <w:t>В установленные сроки выполнять все виды учебных заданий, предусмотренных учебным планом и программой обучения, в том числе: контрольные занятия по практическому вождению и по всем темам теоретического курса. Допу</w:t>
      </w:r>
      <w:proofErr w:type="gramStart"/>
      <w:r>
        <w:rPr>
          <w:sz w:val="18"/>
        </w:rPr>
        <w:t>ск к сд</w:t>
      </w:r>
      <w:proofErr w:type="gramEnd"/>
      <w:r>
        <w:rPr>
          <w:sz w:val="18"/>
        </w:rPr>
        <w:t>аче итоговой аттестации (теоретического и практического внутреннего экзамена) разрешается только при условии положительного итога промежуточной аттестации;</w:t>
      </w:r>
    </w:p>
    <w:p w:rsidR="00321C47" w:rsidRDefault="00AF7836">
      <w:pPr>
        <w:pStyle w:val="a4"/>
        <w:numPr>
          <w:ilvl w:val="2"/>
          <w:numId w:val="4"/>
        </w:numPr>
        <w:rPr>
          <w:sz w:val="18"/>
        </w:rPr>
      </w:pPr>
      <w:r>
        <w:rPr>
          <w:sz w:val="18"/>
        </w:rPr>
        <w:t>В назначенные Исполнителем сроки приступить к сдаче итоговой аттестации (внутреннего экзамена) по теоретическим дисциплинам и практическому вождению транспортных средств.</w:t>
      </w:r>
    </w:p>
    <w:p w:rsidR="00321C47" w:rsidRDefault="00AF7836">
      <w:pPr>
        <w:pStyle w:val="a4"/>
        <w:numPr>
          <w:ilvl w:val="2"/>
          <w:numId w:val="4"/>
        </w:numPr>
        <w:rPr>
          <w:sz w:val="18"/>
        </w:rPr>
      </w:pPr>
      <w:proofErr w:type="gramStart"/>
      <w:r>
        <w:rPr>
          <w:sz w:val="18"/>
        </w:rPr>
        <w:t>При неудовлетворительной сдаче итоговой аттестации (внутреннего экзамена) по практическому вождению Обучающийся обязан пересдать экзамен в срок не позднее 30 (тридцать) календарных дней с даты назначения первого экза</w:t>
      </w:r>
      <w:r w:rsidR="00526F6C">
        <w:rPr>
          <w:sz w:val="18"/>
        </w:rPr>
        <w:t>мена, при этом стоимость второй</w:t>
      </w:r>
      <w:r>
        <w:rPr>
          <w:sz w:val="18"/>
        </w:rPr>
        <w:t xml:space="preserve"> и всех последующих попыток в стоимость оказания услуг по настоящему Договору не входит, такие попытки должны оплачиваются дополнительно по расценкам, установленным Исполнителем.</w:t>
      </w:r>
      <w:proofErr w:type="gramEnd"/>
      <w:r>
        <w:rPr>
          <w:sz w:val="18"/>
        </w:rPr>
        <w:t xml:space="preserve"> При неудовлетворительной сдаче внутреннего теоретического экзамена, Обучающийся должен пересдать его не позднее, чем через 7 (семь) календарных дней </w:t>
      </w:r>
      <w:proofErr w:type="gramStart"/>
      <w:r>
        <w:rPr>
          <w:sz w:val="18"/>
        </w:rPr>
        <w:t>с даты назначения</w:t>
      </w:r>
      <w:proofErr w:type="gramEnd"/>
      <w:r>
        <w:rPr>
          <w:sz w:val="18"/>
        </w:rPr>
        <w:t xml:space="preserve"> первого экзамена</w:t>
      </w:r>
      <w:r w:rsidR="00E05A7D">
        <w:rPr>
          <w:sz w:val="18"/>
        </w:rPr>
        <w:t>,</w:t>
      </w:r>
      <w:r w:rsidR="00A320D7">
        <w:rPr>
          <w:sz w:val="18"/>
        </w:rPr>
        <w:t xml:space="preserve"> при этом стоимость второй и всех последующих попыток в стоимость оказания услуг по настоящему Договору не входит, такие попытки должны оплачиваться дополнительно по расценкам</w:t>
      </w:r>
      <w:r w:rsidR="00E05A7D">
        <w:rPr>
          <w:sz w:val="18"/>
        </w:rPr>
        <w:t>,</w:t>
      </w:r>
      <w:r w:rsidR="00A320D7">
        <w:rPr>
          <w:sz w:val="18"/>
        </w:rPr>
        <w:t xml:space="preserve"> установленным Исполнителем</w:t>
      </w:r>
      <w:r>
        <w:rPr>
          <w:sz w:val="18"/>
        </w:rPr>
        <w:t>;</w:t>
      </w:r>
    </w:p>
    <w:p w:rsidR="00321C47" w:rsidRDefault="00AF7836">
      <w:pPr>
        <w:pStyle w:val="a4"/>
        <w:numPr>
          <w:ilvl w:val="2"/>
          <w:numId w:val="4"/>
        </w:numPr>
        <w:rPr>
          <w:sz w:val="18"/>
        </w:rPr>
      </w:pPr>
      <w:r>
        <w:rPr>
          <w:sz w:val="18"/>
        </w:rPr>
        <w:t>Бережно относиться к имуществу Исполнителя;</w:t>
      </w:r>
    </w:p>
    <w:p w:rsidR="00321C47" w:rsidRDefault="00AF7836">
      <w:pPr>
        <w:pStyle w:val="a4"/>
        <w:numPr>
          <w:ilvl w:val="2"/>
          <w:numId w:val="4"/>
        </w:numPr>
        <w:rPr>
          <w:sz w:val="18"/>
        </w:rPr>
      </w:pPr>
      <w:r>
        <w:rPr>
          <w:sz w:val="18"/>
        </w:rPr>
        <w:lastRenderedPageBreak/>
        <w:t>Не появляться на занятиях в состоянии алкогольного опьянения либо под воздействием психотропных или наркотических средств.</w:t>
      </w:r>
    </w:p>
    <w:p w:rsidR="00321C47" w:rsidRDefault="00321C47">
      <w:pPr>
        <w:pStyle w:val="a4"/>
        <w:ind w:left="720" w:firstLine="0"/>
        <w:rPr>
          <w:sz w:val="18"/>
        </w:rPr>
      </w:pPr>
    </w:p>
    <w:p w:rsidR="00321C47" w:rsidRDefault="00AF7836">
      <w:pPr>
        <w:pStyle w:val="ConsPlusNormal"/>
        <w:numPr>
          <w:ilvl w:val="0"/>
          <w:numId w:val="3"/>
        </w:numPr>
        <w:jc w:val="center"/>
        <w:rPr>
          <w:sz w:val="18"/>
        </w:rPr>
      </w:pPr>
      <w:r>
        <w:rPr>
          <w:sz w:val="18"/>
        </w:rPr>
        <w:t>Стоимость образовательных услуг, сроки и порядок их оплаты</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Полная стоимость услуг (чтение лекций, проведение практических занятий, включая ГСМ, 1 попытка выпускного экзамена из автошколы) за весь период обучения Обучающегося составляет</w:t>
      </w:r>
      <w:proofErr w:type="gramStart"/>
      <w:r>
        <w:rPr>
          <w:rFonts w:ascii="Times New Roman" w:hAnsi="Times New Roman"/>
          <w:sz w:val="18"/>
        </w:rPr>
        <w:t xml:space="preserve"> _______________ (____________________________</w:t>
      </w:r>
      <w:r w:rsidR="003E67D8">
        <w:rPr>
          <w:rFonts w:ascii="Times New Roman" w:hAnsi="Times New Roman"/>
          <w:sz w:val="18"/>
        </w:rPr>
        <w:t>_______________________</w:t>
      </w:r>
      <w:r>
        <w:rPr>
          <w:rFonts w:ascii="Times New Roman" w:hAnsi="Times New Roman"/>
          <w:sz w:val="18"/>
        </w:rPr>
        <w:t xml:space="preserve">) </w:t>
      </w:r>
      <w:proofErr w:type="gramEnd"/>
      <w:r>
        <w:rPr>
          <w:rFonts w:ascii="Times New Roman" w:hAnsi="Times New Roman"/>
          <w:sz w:val="18"/>
        </w:rPr>
        <w:t>рублей (НДС не облагается согласно ст. 149 п. 14 НК РФ). Полная стоимость образовательных услуг не включает стоимость дополнительных образовательных услуг (пересдача внутренних экзаменов, дополнительные часы по теории, дополнительные часы по вождению и пр.).</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 xml:space="preserve">За техническое обеспечение каждого квалификационного экзамена ГИБДД Обучающийся/Заказчик </w:t>
      </w:r>
      <w:proofErr w:type="gramStart"/>
      <w:r>
        <w:rPr>
          <w:rFonts w:ascii="Times New Roman" w:hAnsi="Times New Roman"/>
          <w:sz w:val="18"/>
        </w:rPr>
        <w:t>оплачивает сумму 2</w:t>
      </w:r>
      <w:r w:rsidR="00A61614">
        <w:rPr>
          <w:rFonts w:ascii="Times New Roman" w:hAnsi="Times New Roman"/>
          <w:sz w:val="18"/>
        </w:rPr>
        <w:t>5</w:t>
      </w:r>
      <w:r>
        <w:rPr>
          <w:rFonts w:ascii="Times New Roman" w:hAnsi="Times New Roman"/>
          <w:sz w:val="18"/>
        </w:rPr>
        <w:t>00-00</w:t>
      </w:r>
      <w:proofErr w:type="gramEnd"/>
      <w:r>
        <w:rPr>
          <w:rFonts w:ascii="Times New Roman" w:hAnsi="Times New Roman"/>
          <w:sz w:val="18"/>
        </w:rPr>
        <w:t xml:space="preserve"> (Две тысячи</w:t>
      </w:r>
      <w:r w:rsidR="00A61614">
        <w:rPr>
          <w:rFonts w:ascii="Times New Roman" w:hAnsi="Times New Roman"/>
          <w:sz w:val="18"/>
        </w:rPr>
        <w:t xml:space="preserve"> пятьсот</w:t>
      </w:r>
      <w:r>
        <w:rPr>
          <w:rFonts w:ascii="Times New Roman" w:hAnsi="Times New Roman"/>
          <w:sz w:val="18"/>
        </w:rPr>
        <w:t>) рублей 00 копеек.</w:t>
      </w:r>
    </w:p>
    <w:p w:rsidR="00321C47" w:rsidRPr="00A17249" w:rsidRDefault="00AF7836" w:rsidP="00A17249">
      <w:pPr>
        <w:pStyle w:val="ConsPlusNonformat"/>
        <w:numPr>
          <w:ilvl w:val="1"/>
          <w:numId w:val="4"/>
        </w:numPr>
        <w:jc w:val="both"/>
        <w:rPr>
          <w:rFonts w:ascii="Times New Roman" w:hAnsi="Times New Roman"/>
          <w:sz w:val="18"/>
        </w:rPr>
      </w:pPr>
      <w:r>
        <w:rPr>
          <w:rFonts w:ascii="Times New Roman" w:hAnsi="Times New Roman"/>
          <w:sz w:val="18"/>
        </w:rPr>
        <w:t>Увеличение стоимости образовательных услуг после заключения настоящего Договора не допускаетс</w:t>
      </w:r>
      <w:r w:rsidR="00A17249">
        <w:rPr>
          <w:rFonts w:ascii="Times New Roman" w:hAnsi="Times New Roman"/>
          <w:sz w:val="18"/>
        </w:rPr>
        <w:t>я,</w:t>
      </w:r>
    </w:p>
    <w:p w:rsidR="00321C47" w:rsidRDefault="00AF7836">
      <w:pPr>
        <w:pStyle w:val="a4"/>
        <w:ind w:left="665" w:firstLine="0"/>
        <w:rPr>
          <w:sz w:val="18"/>
        </w:rPr>
      </w:pPr>
      <w:r>
        <w:rPr>
          <w:sz w:val="18"/>
        </w:rPr>
        <w:t>Допускается оплата частями следующим образом:</w:t>
      </w:r>
    </w:p>
    <w:p w:rsidR="00321C47" w:rsidRDefault="001E3BF7" w:rsidP="001E3BF7">
      <w:pPr>
        <w:pStyle w:val="a4"/>
        <w:ind w:left="665" w:firstLine="0"/>
        <w:rPr>
          <w:sz w:val="18"/>
        </w:rPr>
      </w:pPr>
      <w:r>
        <w:rPr>
          <w:sz w:val="18"/>
        </w:rPr>
        <w:t>1-</w:t>
      </w:r>
      <w:r w:rsidR="00AF7836">
        <w:rPr>
          <w:sz w:val="18"/>
        </w:rPr>
        <w:t>й платеж: при заключении настоящего Договора в размере не менее</w:t>
      </w:r>
      <w:proofErr w:type="gramStart"/>
      <w:r w:rsidR="00AF7836">
        <w:rPr>
          <w:sz w:val="18"/>
        </w:rPr>
        <w:t xml:space="preserve"> ______________ (___________________________</w:t>
      </w:r>
      <w:r w:rsidR="00B31F75">
        <w:rPr>
          <w:sz w:val="18"/>
        </w:rPr>
        <w:t>____________________</w:t>
      </w:r>
      <w:r w:rsidR="00AF7836">
        <w:rPr>
          <w:sz w:val="18"/>
        </w:rPr>
        <w:t xml:space="preserve">) </w:t>
      </w:r>
      <w:proofErr w:type="gramEnd"/>
      <w:r w:rsidR="00AF7836">
        <w:rPr>
          <w:sz w:val="18"/>
        </w:rPr>
        <w:t>рублей.</w:t>
      </w:r>
    </w:p>
    <w:p w:rsidR="00321C47" w:rsidRDefault="001E3BF7" w:rsidP="001E3BF7">
      <w:pPr>
        <w:pStyle w:val="a4"/>
        <w:ind w:left="665" w:firstLine="0"/>
        <w:rPr>
          <w:sz w:val="18"/>
        </w:rPr>
      </w:pPr>
      <w:r>
        <w:rPr>
          <w:sz w:val="18"/>
        </w:rPr>
        <w:t>2-</w:t>
      </w:r>
      <w:r w:rsidR="00AF7836">
        <w:rPr>
          <w:sz w:val="18"/>
        </w:rPr>
        <w:t xml:space="preserve">й платеж: не позднее 30 календарных дней </w:t>
      </w:r>
      <w:proofErr w:type="gramStart"/>
      <w:r w:rsidR="00AF7836">
        <w:rPr>
          <w:sz w:val="18"/>
        </w:rPr>
        <w:t>с даты</w:t>
      </w:r>
      <w:proofErr w:type="gramEnd"/>
      <w:r w:rsidR="00AF7836">
        <w:rPr>
          <w:sz w:val="18"/>
        </w:rPr>
        <w:t xml:space="preserve"> первого платежа, в размере не менее 50% от оставшейся стоимости договора. </w:t>
      </w:r>
    </w:p>
    <w:p w:rsidR="00321C47" w:rsidRDefault="00AF7836" w:rsidP="001E3BF7">
      <w:pPr>
        <w:pStyle w:val="a4"/>
        <w:ind w:left="665" w:firstLine="0"/>
        <w:rPr>
          <w:sz w:val="18"/>
        </w:rPr>
      </w:pPr>
      <w:r>
        <w:rPr>
          <w:sz w:val="18"/>
        </w:rPr>
        <w:t xml:space="preserve">3-й платеж: не позднее 60 календарных дней </w:t>
      </w:r>
      <w:proofErr w:type="gramStart"/>
      <w:r>
        <w:rPr>
          <w:sz w:val="18"/>
        </w:rPr>
        <w:t>с даты</w:t>
      </w:r>
      <w:proofErr w:type="gramEnd"/>
      <w:r>
        <w:rPr>
          <w:sz w:val="18"/>
        </w:rPr>
        <w:t xml:space="preserve"> первого платежа, в размере оставшейся суммы от стоимости договора.</w:t>
      </w:r>
    </w:p>
    <w:p w:rsidR="00321C47" w:rsidRDefault="00AF7836">
      <w:pPr>
        <w:pStyle w:val="ConsPlusNonformat"/>
        <w:numPr>
          <w:ilvl w:val="1"/>
          <w:numId w:val="4"/>
        </w:numPr>
        <w:ind w:left="720" w:hanging="360"/>
        <w:jc w:val="both"/>
        <w:rPr>
          <w:rFonts w:ascii="Times New Roman" w:hAnsi="Times New Roman"/>
          <w:sz w:val="18"/>
        </w:rPr>
      </w:pPr>
      <w:r>
        <w:rPr>
          <w:rFonts w:ascii="Times New Roman" w:hAnsi="Times New Roman"/>
          <w:sz w:val="18"/>
        </w:rPr>
        <w:t>Стоимость и порядок оплаты дополнительных образовательных услуг (пересдача внутренних экзаменов, дополнительные часы по теории, дополнительные часы по вождению и пр.) определяется соглашением сторон.</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Оплата производится за наличный расчет и (или) в безналичном порядке на расчетный счет Исполнителя в банке.</w:t>
      </w:r>
    </w:p>
    <w:p w:rsidR="00321C47" w:rsidRDefault="00AF7836">
      <w:pPr>
        <w:pStyle w:val="a4"/>
        <w:numPr>
          <w:ilvl w:val="1"/>
          <w:numId w:val="4"/>
        </w:numPr>
        <w:ind w:left="720" w:hanging="360"/>
        <w:rPr>
          <w:sz w:val="18"/>
        </w:rPr>
      </w:pPr>
      <w:r>
        <w:rPr>
          <w:sz w:val="18"/>
        </w:rPr>
        <w:t>При расторжении Договора по инициативе Обучающегося, а также при отчислении Обучающегося, оплаченные по договору суммы не возвращаются.</w:t>
      </w:r>
    </w:p>
    <w:p w:rsidR="00321C47" w:rsidRDefault="00AF7836">
      <w:pPr>
        <w:pStyle w:val="ConsPlusNonformat"/>
        <w:numPr>
          <w:ilvl w:val="1"/>
          <w:numId w:val="4"/>
        </w:numPr>
        <w:ind w:left="720" w:hanging="360"/>
        <w:jc w:val="both"/>
        <w:rPr>
          <w:rFonts w:ascii="Times New Roman" w:hAnsi="Times New Roman"/>
          <w:sz w:val="18"/>
        </w:rPr>
      </w:pPr>
      <w:r>
        <w:rPr>
          <w:rFonts w:ascii="Times New Roman" w:hAnsi="Times New Roman"/>
          <w:sz w:val="18"/>
        </w:rPr>
        <w:t>В случае невозможности исполнения, возникшей по вине Заказчика и (или) Обучающегося, услуги подлежат оплате в полном объеме, если иное не предусмотрено законом или договором.</w:t>
      </w:r>
    </w:p>
    <w:p w:rsidR="00321C47" w:rsidRDefault="00321C47">
      <w:pPr>
        <w:pStyle w:val="ConsPlusNonformat"/>
        <w:ind w:left="360"/>
        <w:jc w:val="both"/>
        <w:rPr>
          <w:rFonts w:ascii="Times New Roman" w:hAnsi="Times New Roman"/>
          <w:sz w:val="18"/>
        </w:rPr>
      </w:pPr>
    </w:p>
    <w:p w:rsidR="00321C47" w:rsidRDefault="00AF7836">
      <w:pPr>
        <w:pStyle w:val="ConsPlusNormal"/>
        <w:numPr>
          <w:ilvl w:val="0"/>
          <w:numId w:val="3"/>
        </w:numPr>
        <w:jc w:val="center"/>
        <w:rPr>
          <w:sz w:val="18"/>
        </w:rPr>
      </w:pPr>
      <w:r>
        <w:rPr>
          <w:sz w:val="18"/>
        </w:rPr>
        <w:t>Порядок изменения и расторжения Договора</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 xml:space="preserve">Настоящий </w:t>
      </w:r>
      <w:proofErr w:type="gramStart"/>
      <w:r>
        <w:rPr>
          <w:rFonts w:ascii="Times New Roman" w:hAnsi="Times New Roman"/>
          <w:sz w:val="18"/>
        </w:rPr>
        <w:t>Договор</w:t>
      </w:r>
      <w:proofErr w:type="gramEnd"/>
      <w:r>
        <w:rPr>
          <w:rFonts w:ascii="Times New Roman" w:hAnsi="Times New Roman"/>
          <w:sz w:val="18"/>
        </w:rPr>
        <w:t xml:space="preserve"> может быть расторгнут по соглашению Сторон.</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 xml:space="preserve">Настоящий </w:t>
      </w:r>
      <w:proofErr w:type="gramStart"/>
      <w:r>
        <w:rPr>
          <w:rFonts w:ascii="Times New Roman" w:hAnsi="Times New Roman"/>
          <w:sz w:val="18"/>
        </w:rPr>
        <w:t>Договор</w:t>
      </w:r>
      <w:proofErr w:type="gramEnd"/>
      <w:r>
        <w:rPr>
          <w:rFonts w:ascii="Times New Roman" w:hAnsi="Times New Roman"/>
          <w:sz w:val="18"/>
        </w:rPr>
        <w:t xml:space="preserve"> может быть расторгнут по инициативе Исполнителя в одностороннем порядке в случаях</w:t>
      </w:r>
    </w:p>
    <w:p w:rsidR="00321C47" w:rsidRDefault="00AF7836">
      <w:pPr>
        <w:pStyle w:val="a4"/>
        <w:ind w:left="720" w:firstLine="0"/>
        <w:rPr>
          <w:sz w:val="18"/>
        </w:rPr>
      </w:pPr>
      <w:r>
        <w:rPr>
          <w:sz w:val="18"/>
        </w:rPr>
        <w:t>- установления нарушения порядка приема в образовательную организацию, повлекшего, по вине Обучающегося/Заказчика, его незаконное зачисление Исполнителем;</w:t>
      </w:r>
    </w:p>
    <w:p w:rsidR="00321C47" w:rsidRDefault="00AF7836">
      <w:pPr>
        <w:pStyle w:val="a4"/>
        <w:ind w:left="720" w:firstLine="0"/>
        <w:jc w:val="left"/>
        <w:rPr>
          <w:sz w:val="18"/>
        </w:rPr>
      </w:pPr>
      <w:r>
        <w:rPr>
          <w:sz w:val="18"/>
        </w:rPr>
        <w:t>- 15-дневной просрочки оплаты стоимости платных образовательных услуг;</w:t>
      </w:r>
    </w:p>
    <w:p w:rsidR="00321C47" w:rsidRDefault="00AF7836">
      <w:pPr>
        <w:pStyle w:val="a4"/>
        <w:ind w:left="720" w:firstLine="0"/>
        <w:rPr>
          <w:sz w:val="18"/>
        </w:rPr>
      </w:pPr>
      <w:r>
        <w:rPr>
          <w:sz w:val="18"/>
        </w:rPr>
        <w:t>- невозможности надлежащего исполнения обязательства по оказанию платных образовательных услуг вследствие действий (бездействия) Обучающегося/Заказчика;</w:t>
      </w:r>
    </w:p>
    <w:p w:rsidR="00321C47" w:rsidRDefault="00AF7836">
      <w:pPr>
        <w:pStyle w:val="ConsPlusNonformat"/>
        <w:ind w:left="720"/>
        <w:jc w:val="both"/>
        <w:rPr>
          <w:rFonts w:ascii="Times New Roman" w:hAnsi="Times New Roman"/>
          <w:sz w:val="18"/>
        </w:rPr>
      </w:pPr>
      <w:r>
        <w:rPr>
          <w:rFonts w:ascii="Times New Roman" w:hAnsi="Times New Roman"/>
          <w:sz w:val="18"/>
        </w:rPr>
        <w:t>- в иных случаях, предусмотренных законодательством Российской Федерации и настоящим Договором</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Действие настоящего Договора прекращается досрочно:</w:t>
      </w:r>
    </w:p>
    <w:p w:rsidR="00321C47" w:rsidRDefault="00AF7836">
      <w:pPr>
        <w:pStyle w:val="ConsPlusNonformat"/>
        <w:ind w:left="792"/>
        <w:jc w:val="both"/>
        <w:rPr>
          <w:rFonts w:ascii="Times New Roman" w:hAnsi="Times New Roman"/>
          <w:sz w:val="18"/>
        </w:rPr>
      </w:pPr>
      <w:r>
        <w:rPr>
          <w:rFonts w:ascii="Times New Roman" w:hAnsi="Times New Roman"/>
          <w:sz w:val="18"/>
        </w:rPr>
        <w:t>- по инициативе Обучающегося или Заказчика, родителей (законных представителей) несовершеннолетнего Обучающегося;</w:t>
      </w:r>
    </w:p>
    <w:p w:rsidR="00321C47" w:rsidRDefault="00AF7836">
      <w:pPr>
        <w:pStyle w:val="ConsPlusNonformat"/>
        <w:ind w:left="792"/>
        <w:jc w:val="both"/>
        <w:rPr>
          <w:rFonts w:ascii="Times New Roman" w:hAnsi="Times New Roman"/>
          <w:sz w:val="18"/>
        </w:rPr>
      </w:pPr>
      <w:r>
        <w:rPr>
          <w:rFonts w:ascii="Times New Roman" w:hAnsi="Times New Roman"/>
          <w:sz w:val="18"/>
        </w:rPr>
        <w:t xml:space="preserve">-по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321C47" w:rsidRDefault="00AF7836">
      <w:pPr>
        <w:pStyle w:val="ConsPlusNonformat"/>
        <w:ind w:left="792"/>
        <w:jc w:val="both"/>
        <w:rPr>
          <w:rFonts w:ascii="Times New Roman" w:hAnsi="Times New Roman"/>
          <w:sz w:val="18"/>
        </w:rPr>
      </w:pPr>
      <w:r>
        <w:rPr>
          <w:rFonts w:ascii="Times New Roman" w:hAnsi="Times New Roman"/>
          <w:sz w:val="18"/>
        </w:rPr>
        <w:t>- по инициативе Исполнителя в случае применения к Обучающемуся отчисления, как меры дисциплинарного взыскания, при невыполнении им обязанностей по добросовестному освоению образовательной программы и выполнению учебного плана или индивидуального учебного плана, в том числе невыполнении обязанности по сдаче внутренних экзаменов Автошколы, несоблюдения графика посещения занятий</w:t>
      </w:r>
      <w:proofErr w:type="gramStart"/>
      <w:r>
        <w:rPr>
          <w:rFonts w:ascii="Times New Roman" w:hAnsi="Times New Roman"/>
          <w:sz w:val="18"/>
        </w:rPr>
        <w:t>..</w:t>
      </w:r>
      <w:proofErr w:type="gramEnd"/>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Исполнитель вправе отказаться от исполнения обязательств по Договору при условии полного возмещения Обучающемуся убытков.</w:t>
      </w:r>
    </w:p>
    <w:p w:rsidR="00321C47" w:rsidRDefault="00AF7836">
      <w:pPr>
        <w:pStyle w:val="ConsPlusNonformat"/>
        <w:numPr>
          <w:ilvl w:val="1"/>
          <w:numId w:val="4"/>
        </w:numPr>
        <w:jc w:val="both"/>
        <w:rPr>
          <w:rFonts w:ascii="Times New Roman" w:hAnsi="Times New Roman"/>
          <w:sz w:val="18"/>
        </w:rPr>
      </w:pPr>
      <w:proofErr w:type="gramStart"/>
      <w:r>
        <w:rPr>
          <w:rFonts w:ascii="Times New Roman" w:hAnsi="Times New Roman"/>
          <w:sz w:val="18"/>
        </w:rPr>
        <w:t>Обучающийся</w:t>
      </w:r>
      <w:proofErr w:type="gramEnd"/>
      <w:r>
        <w:rPr>
          <w:rFonts w:ascii="Times New Roman" w:hAnsi="Times New Roman"/>
          <w:sz w:val="18"/>
        </w:rPr>
        <w:t xml:space="preserve"> вправе отказаться от исполнения настоящего Договора при условии оплаты Исполнителю фа</w:t>
      </w:r>
      <w:r w:rsidR="00F12032">
        <w:rPr>
          <w:rFonts w:ascii="Times New Roman" w:hAnsi="Times New Roman"/>
          <w:sz w:val="18"/>
        </w:rPr>
        <w:t>ктически понесенных им расходов, но не менее 3000 рублей.</w:t>
      </w:r>
    </w:p>
    <w:p w:rsidR="00321C47" w:rsidRDefault="00321C47">
      <w:pPr>
        <w:pStyle w:val="ConsPlusNonformat"/>
        <w:ind w:left="792"/>
        <w:jc w:val="both"/>
        <w:rPr>
          <w:rFonts w:ascii="Times New Roman" w:hAnsi="Times New Roman"/>
          <w:sz w:val="18"/>
        </w:rPr>
      </w:pPr>
    </w:p>
    <w:p w:rsidR="00321C47" w:rsidRDefault="00AF7836">
      <w:pPr>
        <w:pStyle w:val="ConsPlusNormal"/>
        <w:numPr>
          <w:ilvl w:val="0"/>
          <w:numId w:val="3"/>
        </w:numPr>
        <w:jc w:val="center"/>
        <w:rPr>
          <w:sz w:val="18"/>
        </w:rPr>
      </w:pPr>
      <w:r>
        <w:rPr>
          <w:sz w:val="18"/>
        </w:rPr>
        <w:t>Ответственность Исполнителя, Заказчика и Обучающегося</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1C47" w:rsidRDefault="00321C47">
      <w:pPr>
        <w:pStyle w:val="ConsPlusNonformat"/>
        <w:ind w:left="792"/>
        <w:jc w:val="both"/>
        <w:rPr>
          <w:rFonts w:ascii="Times New Roman" w:hAnsi="Times New Roman"/>
          <w:sz w:val="18"/>
        </w:rPr>
      </w:pPr>
    </w:p>
    <w:p w:rsidR="00321C47" w:rsidRDefault="00AF7836">
      <w:pPr>
        <w:pStyle w:val="ConsPlusNormal"/>
        <w:numPr>
          <w:ilvl w:val="0"/>
          <w:numId w:val="3"/>
        </w:numPr>
        <w:jc w:val="center"/>
        <w:rPr>
          <w:sz w:val="18"/>
        </w:rPr>
      </w:pPr>
      <w:r>
        <w:rPr>
          <w:sz w:val="18"/>
        </w:rPr>
        <w:t>Срок действия Договора</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Настоящий Договор вступает в силу с момента его заключения Сторонами и действует до момента получения исполнения обязатель</w:t>
      </w:r>
      <w:proofErr w:type="gramStart"/>
      <w:r>
        <w:rPr>
          <w:rFonts w:ascii="Times New Roman" w:hAnsi="Times New Roman"/>
          <w:sz w:val="18"/>
        </w:rPr>
        <w:t>ств Ст</w:t>
      </w:r>
      <w:proofErr w:type="gramEnd"/>
      <w:r>
        <w:rPr>
          <w:rFonts w:ascii="Times New Roman" w:hAnsi="Times New Roman"/>
          <w:sz w:val="18"/>
        </w:rPr>
        <w:t>оронами либо расторжения Договора в порядке, предусмотренном разделом 4 настоящего Договора, но не более 1 года.</w:t>
      </w:r>
    </w:p>
    <w:p w:rsidR="00321C47" w:rsidRDefault="00321C47">
      <w:pPr>
        <w:pStyle w:val="ConsPlusNonformat"/>
        <w:ind w:left="792"/>
        <w:jc w:val="both"/>
        <w:rPr>
          <w:rFonts w:ascii="Times New Roman" w:hAnsi="Times New Roman"/>
          <w:sz w:val="18"/>
        </w:rPr>
      </w:pPr>
    </w:p>
    <w:p w:rsidR="00321C47" w:rsidRDefault="00AF7836">
      <w:pPr>
        <w:pStyle w:val="ConsPlusNormal"/>
        <w:numPr>
          <w:ilvl w:val="0"/>
          <w:numId w:val="3"/>
        </w:numPr>
        <w:jc w:val="center"/>
        <w:rPr>
          <w:sz w:val="18"/>
        </w:rPr>
      </w:pPr>
      <w:r>
        <w:rPr>
          <w:sz w:val="18"/>
        </w:rPr>
        <w:t>Заключительные положения</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Исполнитель вправе снизить стоимость платной образовательной услуги по Договору Обучающемуся,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1C47" w:rsidRDefault="00AF7836">
      <w:pPr>
        <w:pStyle w:val="ConsPlusNonformat"/>
        <w:numPr>
          <w:ilvl w:val="1"/>
          <w:numId w:val="4"/>
        </w:numPr>
        <w:ind w:left="720" w:hanging="360"/>
        <w:jc w:val="both"/>
        <w:rPr>
          <w:rFonts w:ascii="Times New Roman" w:hAnsi="Times New Roman"/>
          <w:sz w:val="18"/>
        </w:rPr>
      </w:pPr>
      <w:r>
        <w:rPr>
          <w:rFonts w:ascii="Times New Roman" w:hAnsi="Times New Roman"/>
          <w:sz w:val="18"/>
        </w:rPr>
        <w:t xml:space="preserve">Под периодом предоставления образовательной услуги (периодом обучения) понимается промежуток времени с даты издания </w:t>
      </w:r>
      <w:proofErr w:type="gramStart"/>
      <w:r>
        <w:rPr>
          <w:rFonts w:ascii="Times New Roman" w:hAnsi="Times New Roman"/>
          <w:sz w:val="18"/>
        </w:rPr>
        <w:t>приказа</w:t>
      </w:r>
      <w:proofErr w:type="gramEnd"/>
      <w:r>
        <w:rPr>
          <w:rFonts w:ascii="Times New Roman" w:hAnsi="Times New Roman"/>
          <w:sz w:val="1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1C47" w:rsidRDefault="00AF7836">
      <w:pPr>
        <w:pStyle w:val="ConsPlusNonformat"/>
        <w:numPr>
          <w:ilvl w:val="1"/>
          <w:numId w:val="4"/>
        </w:numPr>
        <w:ind w:left="720" w:hanging="360"/>
        <w:jc w:val="both"/>
        <w:rPr>
          <w:rFonts w:ascii="Times New Roman" w:hAnsi="Times New Roman"/>
          <w:sz w:val="18"/>
        </w:rPr>
      </w:pPr>
      <w:r>
        <w:rPr>
          <w:rFonts w:ascii="Times New Roman" w:hAnsi="Times New Roman"/>
          <w:sz w:val="18"/>
        </w:rPr>
        <w:t>Практические занятия по обучению вождению транспортных сре</w:t>
      </w:r>
      <w:proofErr w:type="gramStart"/>
      <w:r>
        <w:rPr>
          <w:rFonts w:ascii="Times New Roman" w:hAnsi="Times New Roman"/>
          <w:sz w:val="18"/>
        </w:rPr>
        <w:t>дств пр</w:t>
      </w:r>
      <w:proofErr w:type="gramEnd"/>
      <w:r>
        <w:rPr>
          <w:rFonts w:ascii="Times New Roman" w:hAnsi="Times New Roman"/>
          <w:sz w:val="18"/>
        </w:rPr>
        <w:t>оизводятся в дневное время согласно графику вождения.</w:t>
      </w:r>
    </w:p>
    <w:p w:rsidR="00321C47" w:rsidRDefault="00AF7836">
      <w:pPr>
        <w:pStyle w:val="a4"/>
        <w:ind w:left="720" w:firstLine="0"/>
        <w:rPr>
          <w:sz w:val="18"/>
        </w:rPr>
      </w:pPr>
      <w:r>
        <w:rPr>
          <w:sz w:val="18"/>
        </w:rPr>
        <w:t>Дополнительные занятия (сверх учебной программы) по теории и по вождению, экзамены в органах ГИБДД, оплачиваются Обучающимся дополнительно.</w:t>
      </w:r>
    </w:p>
    <w:p w:rsidR="00321C47" w:rsidRDefault="00AF7836">
      <w:pPr>
        <w:pStyle w:val="ConsPlusNonformat"/>
        <w:numPr>
          <w:ilvl w:val="1"/>
          <w:numId w:val="4"/>
        </w:numPr>
        <w:ind w:left="720" w:hanging="360"/>
        <w:jc w:val="both"/>
        <w:rPr>
          <w:rFonts w:ascii="Times New Roman" w:hAnsi="Times New Roman"/>
          <w:sz w:val="18"/>
        </w:rPr>
      </w:pPr>
      <w:r>
        <w:rPr>
          <w:rFonts w:ascii="Times New Roman" w:hAnsi="Times New Roman"/>
          <w:sz w:val="18"/>
        </w:rPr>
        <w:lastRenderedPageBreak/>
        <w:t>Обучающийся несет ответственность за вред, причиненный имуществу Исполнителя и имуществу третьих лиц, во время сдачи экзаменов, при самостоятельном выполнении практических элементов во время экзаменов, при нахождении инструктора вне транспортного средства, в соответствии со ст.1064 ГК РФ</w:t>
      </w:r>
    </w:p>
    <w:p w:rsidR="00321C47" w:rsidRDefault="00AF7836">
      <w:pPr>
        <w:pStyle w:val="ConsPlusNonformat"/>
        <w:numPr>
          <w:ilvl w:val="1"/>
          <w:numId w:val="4"/>
        </w:numPr>
        <w:ind w:left="720" w:hanging="360"/>
        <w:jc w:val="both"/>
        <w:rPr>
          <w:rFonts w:ascii="Times New Roman" w:hAnsi="Times New Roman"/>
          <w:sz w:val="18"/>
        </w:rPr>
      </w:pPr>
      <w:r>
        <w:rPr>
          <w:rFonts w:ascii="Times New Roman" w:hAnsi="Times New Roman"/>
          <w:sz w:val="18"/>
        </w:rPr>
        <w:t xml:space="preserve">Настоящий Договор составлен в </w:t>
      </w:r>
      <w:r w:rsidR="00790CAC">
        <w:rPr>
          <w:rFonts w:ascii="Times New Roman" w:hAnsi="Times New Roman"/>
          <w:sz w:val="18"/>
        </w:rPr>
        <w:t>2</w:t>
      </w:r>
      <w:r>
        <w:rPr>
          <w:rFonts w:ascii="Times New Roman" w:hAnsi="Times New Roman"/>
          <w:sz w:val="18"/>
        </w:rPr>
        <w:t xml:space="preserve"> (</w:t>
      </w:r>
      <w:r w:rsidR="00790CAC">
        <w:rPr>
          <w:rFonts w:ascii="Times New Roman" w:hAnsi="Times New Roman"/>
          <w:sz w:val="18"/>
        </w:rPr>
        <w:t>двух</w:t>
      </w:r>
      <w:r>
        <w:rPr>
          <w:rFonts w:ascii="Times New Roman" w:hAnsi="Times New Roman"/>
          <w:sz w:val="18"/>
        </w:rPr>
        <w:t>)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Изменения Договора оформляются дополнительными соглашениями к Договору.</w:t>
      </w:r>
    </w:p>
    <w:p w:rsidR="00321C47" w:rsidRDefault="00321C47">
      <w:pPr>
        <w:pStyle w:val="a3"/>
        <w:ind w:left="306" w:right="142"/>
        <w:rPr>
          <w:b/>
          <w:i/>
        </w:rPr>
      </w:pP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С Уставом Исполнителя, лицензией на образовательную деятельность, режимом работы, Правилами внутреннего распорядка, локальными актами Исполнителя, в том числе регулирующими порядок проведения промежуточной и итоговой аттестации, порядок приема, перевода, выпуска, отчисления, восстановления слушателей, образовательной программой и учебным планом, положениями Федерального закона «Об образовании в Российской Федерации» и Закона о защите прав потребителей ознакомле</w:t>
      </w:r>
      <w:proofErr w:type="gramStart"/>
      <w:r>
        <w:rPr>
          <w:rFonts w:ascii="Times New Roman" w:hAnsi="Times New Roman"/>
          <w:sz w:val="18"/>
        </w:rPr>
        <w:t>н(</w:t>
      </w:r>
      <w:proofErr w:type="gramEnd"/>
      <w:r>
        <w:rPr>
          <w:rFonts w:ascii="Times New Roman" w:hAnsi="Times New Roman"/>
          <w:sz w:val="18"/>
        </w:rPr>
        <w:t>а).</w:t>
      </w:r>
      <w:r>
        <w:rPr>
          <w:rFonts w:ascii="Times New Roman" w:hAnsi="Times New Roman"/>
        </w:rPr>
        <w:t xml:space="preserve">Данные документы и информация размещены также на </w:t>
      </w:r>
      <w:proofErr w:type="gramStart"/>
      <w:r>
        <w:rPr>
          <w:rFonts w:ascii="Times New Roman" w:hAnsi="Times New Roman"/>
        </w:rPr>
        <w:t>сайте</w:t>
      </w:r>
      <w:proofErr w:type="gramEnd"/>
      <w:r>
        <w:rPr>
          <w:rFonts w:ascii="Times New Roman" w:hAnsi="Times New Roman"/>
        </w:rPr>
        <w:t xml:space="preserve"> Исполнителя.</w:t>
      </w:r>
    </w:p>
    <w:p w:rsidR="00321C47" w:rsidRDefault="00AF7836">
      <w:pPr>
        <w:pStyle w:val="ConsPlusNonformat"/>
        <w:numPr>
          <w:ilvl w:val="1"/>
          <w:numId w:val="4"/>
        </w:numPr>
        <w:jc w:val="both"/>
        <w:rPr>
          <w:rFonts w:ascii="Times New Roman" w:hAnsi="Times New Roman"/>
          <w:sz w:val="18"/>
        </w:rPr>
      </w:pPr>
      <w:r>
        <w:rPr>
          <w:rFonts w:ascii="Times New Roman" w:hAnsi="Times New Roman"/>
          <w:sz w:val="18"/>
        </w:rPr>
        <w:t xml:space="preserve">Подписывая </w:t>
      </w:r>
      <w:proofErr w:type="gramStart"/>
      <w:r>
        <w:rPr>
          <w:rFonts w:ascii="Times New Roman" w:hAnsi="Times New Roman"/>
          <w:sz w:val="18"/>
        </w:rPr>
        <w:t>настоящий Договор, Обучающийся/Заказчик дает</w:t>
      </w:r>
      <w:proofErr w:type="gramEnd"/>
      <w:r>
        <w:rPr>
          <w:rFonts w:ascii="Times New Roman" w:hAnsi="Times New Roman"/>
          <w:sz w:val="18"/>
        </w:rPr>
        <w:t xml:space="preserve"> согласие на обработку персональных данных в соответствии с Федеральным законом от 27.07.2006 № 152-ФЗ «О персональных данных».</w:t>
      </w:r>
    </w:p>
    <w:p w:rsidR="00321C47" w:rsidRDefault="00321C47">
      <w:pPr>
        <w:pStyle w:val="ConsPlusNonformat"/>
        <w:ind w:left="360"/>
        <w:jc w:val="both"/>
        <w:rPr>
          <w:rFonts w:ascii="Times New Roman" w:hAnsi="Times New Roman"/>
          <w:sz w:val="18"/>
        </w:rPr>
      </w:pPr>
    </w:p>
    <w:p w:rsidR="00321C47" w:rsidRDefault="00AF7836">
      <w:pPr>
        <w:pStyle w:val="ConsPlusNormal"/>
        <w:numPr>
          <w:ilvl w:val="0"/>
          <w:numId w:val="3"/>
        </w:numPr>
        <w:jc w:val="center"/>
        <w:rPr>
          <w:sz w:val="18"/>
        </w:rPr>
      </w:pPr>
      <w:r>
        <w:rPr>
          <w:sz w:val="18"/>
        </w:rPr>
        <w:t>Адреса и реквизиты Сторон</w:t>
      </w:r>
    </w:p>
    <w:p w:rsidR="00321C47" w:rsidRDefault="00AF7836">
      <w:pPr>
        <w:pStyle w:val="ConsPlusNormal"/>
        <w:jc w:val="both"/>
        <w:rPr>
          <w:sz w:val="18"/>
        </w:rPr>
      </w:pPr>
      <w:r>
        <w:rPr>
          <w:sz w:val="18"/>
        </w:rPr>
        <w:t xml:space="preserve">        Исполнитель:</w:t>
      </w:r>
    </w:p>
    <w:p w:rsidR="00321C47" w:rsidRDefault="00AF7836">
      <w:pPr>
        <w:pStyle w:val="ConsPlusNormal"/>
        <w:jc w:val="both"/>
        <w:rPr>
          <w:sz w:val="18"/>
        </w:rPr>
      </w:pPr>
      <w:r>
        <w:rPr>
          <w:sz w:val="18"/>
        </w:rPr>
        <w:t xml:space="preserve">        Автономная некоммерческая организация «Учебный центр «АСТЕК»</w:t>
      </w:r>
    </w:p>
    <w:p w:rsidR="00321C47" w:rsidRDefault="00AF7836">
      <w:pPr>
        <w:pStyle w:val="ConsPlusNormal"/>
        <w:ind w:left="360"/>
        <w:jc w:val="both"/>
        <w:rPr>
          <w:sz w:val="18"/>
        </w:rPr>
      </w:pPr>
      <w:r>
        <w:rPr>
          <w:sz w:val="18"/>
        </w:rPr>
        <w:t xml:space="preserve">603070 </w:t>
      </w:r>
      <w:proofErr w:type="gramStart"/>
      <w:r>
        <w:rPr>
          <w:sz w:val="18"/>
        </w:rPr>
        <w:t>Нижегородская</w:t>
      </w:r>
      <w:proofErr w:type="gramEnd"/>
      <w:r>
        <w:rPr>
          <w:sz w:val="18"/>
        </w:rPr>
        <w:t xml:space="preserve"> обл., город Нижний Новгород, Мещерский бульвар, д.5А, пом.5</w:t>
      </w:r>
    </w:p>
    <w:p w:rsidR="00321C47" w:rsidRDefault="00AF7836">
      <w:pPr>
        <w:pStyle w:val="ConsPlusNormal"/>
        <w:ind w:left="360"/>
        <w:jc w:val="both"/>
        <w:rPr>
          <w:sz w:val="18"/>
        </w:rPr>
      </w:pPr>
      <w:r>
        <w:rPr>
          <w:sz w:val="18"/>
        </w:rPr>
        <w:t>ОГРН 1155200002946</w:t>
      </w:r>
    </w:p>
    <w:p w:rsidR="00321C47" w:rsidRDefault="00AF7836">
      <w:pPr>
        <w:pStyle w:val="ConsPlusNormal"/>
        <w:ind w:left="360"/>
        <w:jc w:val="both"/>
        <w:rPr>
          <w:sz w:val="18"/>
        </w:rPr>
      </w:pPr>
      <w:r>
        <w:rPr>
          <w:sz w:val="18"/>
        </w:rPr>
        <w:t>ИНН/КПП 5257157154/525701001</w:t>
      </w:r>
    </w:p>
    <w:p w:rsidR="00321C47" w:rsidRDefault="00AF7836">
      <w:pPr>
        <w:pStyle w:val="ConsPlusNormal"/>
        <w:ind w:left="360"/>
        <w:jc w:val="both"/>
        <w:rPr>
          <w:sz w:val="18"/>
        </w:rPr>
      </w:pPr>
      <w:r>
        <w:rPr>
          <w:sz w:val="18"/>
        </w:rPr>
        <w:t xml:space="preserve">Тел. </w:t>
      </w:r>
      <w:r w:rsidR="00DA166F">
        <w:rPr>
          <w:sz w:val="18"/>
        </w:rPr>
        <w:t>(831)415-19-50 8-908-238-62-10</w:t>
      </w:r>
    </w:p>
    <w:p w:rsidR="00321C47" w:rsidRDefault="00321C47" w:rsidP="000B01EE">
      <w:pPr>
        <w:pStyle w:val="ConsPlusNormal"/>
        <w:jc w:val="both"/>
        <w:rPr>
          <w:sz w:val="18"/>
        </w:rPr>
      </w:pPr>
    </w:p>
    <w:p w:rsidR="00321C47" w:rsidRPr="000B01EE" w:rsidRDefault="00AF7836" w:rsidP="000B01EE">
      <w:pPr>
        <w:pStyle w:val="ConsPlusNormal"/>
        <w:ind w:left="4320" w:hanging="3894"/>
        <w:jc w:val="center"/>
        <w:rPr>
          <w:sz w:val="18"/>
          <w:szCs w:val="18"/>
        </w:rPr>
      </w:pPr>
      <w:r>
        <w:rPr>
          <w:sz w:val="18"/>
        </w:rPr>
        <w:t>Директор</w:t>
      </w:r>
      <w:r>
        <w:rPr>
          <w:sz w:val="18"/>
        </w:rPr>
        <w:tab/>
      </w:r>
      <w:r>
        <w:rPr>
          <w:sz w:val="18"/>
        </w:rPr>
        <w:tab/>
      </w:r>
      <w:r>
        <w:rPr>
          <w:sz w:val="18"/>
        </w:rPr>
        <w:tab/>
      </w:r>
      <w:r>
        <w:rPr>
          <w:sz w:val="18"/>
        </w:rPr>
        <w:tab/>
      </w:r>
      <w:r>
        <w:rPr>
          <w:sz w:val="18"/>
        </w:rPr>
        <w:tab/>
      </w:r>
      <w:proofErr w:type="spellStart"/>
      <w:r>
        <w:rPr>
          <w:sz w:val="18"/>
        </w:rPr>
        <w:t>Д.Г.Батыгин</w:t>
      </w:r>
      <w:proofErr w:type="spellEnd"/>
      <w:r w:rsidRPr="000B01EE">
        <w:rPr>
          <w:sz w:val="18"/>
          <w:szCs w:val="18"/>
        </w:rPr>
        <w:t>.</w:t>
      </w:r>
    </w:p>
    <w:p w:rsidR="00321C47" w:rsidRDefault="00321C47">
      <w:pPr>
        <w:pStyle w:val="ConsPlusNormal"/>
        <w:ind w:left="360"/>
        <w:jc w:val="both"/>
        <w:rPr>
          <w:sz w:val="18"/>
        </w:rPr>
      </w:pPr>
    </w:p>
    <w:p w:rsidR="00321C47" w:rsidRDefault="00AF7836">
      <w:pPr>
        <w:pStyle w:val="ConsPlusNormal"/>
        <w:ind w:left="360"/>
        <w:jc w:val="both"/>
        <w:rPr>
          <w:sz w:val="18"/>
        </w:rPr>
      </w:pPr>
      <w:r>
        <w:rPr>
          <w:sz w:val="18"/>
        </w:rPr>
        <w:t>Заказчик:</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830"/>
        <w:gridCol w:w="142"/>
        <w:gridCol w:w="1276"/>
        <w:gridCol w:w="425"/>
        <w:gridCol w:w="1418"/>
        <w:gridCol w:w="739"/>
        <w:gridCol w:w="727"/>
        <w:gridCol w:w="567"/>
        <w:gridCol w:w="124"/>
        <w:gridCol w:w="1152"/>
        <w:gridCol w:w="1949"/>
      </w:tblGrid>
      <w:tr w:rsidR="00321C47">
        <w:trPr>
          <w:trHeight w:val="283"/>
        </w:trPr>
        <w:tc>
          <w:tcPr>
            <w:tcW w:w="619" w:type="dxa"/>
            <w:tcBorders>
              <w:top w:val="none" w:sz="0" w:space="0" w:color="000000"/>
              <w:left w:val="none" w:sz="0" w:space="0" w:color="000000"/>
              <w:bottom w:val="none" w:sz="0" w:space="0" w:color="000000"/>
              <w:right w:val="none" w:sz="0" w:space="0" w:color="000000"/>
            </w:tcBorders>
          </w:tcPr>
          <w:p w:rsidR="00321C47" w:rsidRDefault="00AF7836">
            <w:pPr>
              <w:pStyle w:val="ConsPlusNormal"/>
              <w:jc w:val="center"/>
              <w:rPr>
                <w:sz w:val="18"/>
              </w:rPr>
            </w:pPr>
            <w:r>
              <w:rPr>
                <w:sz w:val="18"/>
              </w:rPr>
              <w:t>ФИО</w:t>
            </w:r>
          </w:p>
        </w:tc>
        <w:tc>
          <w:tcPr>
            <w:tcW w:w="9318" w:type="dxa"/>
            <w:gridSpan w:val="11"/>
            <w:tcBorders>
              <w:top w:val="none" w:sz="0" w:space="0" w:color="000000"/>
              <w:left w:val="none" w:sz="0" w:space="0" w:color="000000"/>
              <w:right w:val="none" w:sz="0" w:space="0" w:color="000000"/>
            </w:tcBorders>
          </w:tcPr>
          <w:p w:rsidR="00321C47" w:rsidRDefault="00321C47">
            <w:pPr>
              <w:pStyle w:val="ConsPlusNormal"/>
              <w:jc w:val="center"/>
              <w:rPr>
                <w:sz w:val="18"/>
              </w:rPr>
            </w:pPr>
          </w:p>
        </w:tc>
      </w:tr>
      <w:tr w:rsidR="00321C47">
        <w:trPr>
          <w:trHeight w:val="283"/>
        </w:trPr>
        <w:tc>
          <w:tcPr>
            <w:tcW w:w="1449" w:type="dxa"/>
            <w:gridSpan w:val="2"/>
            <w:tcBorders>
              <w:top w:val="none" w:sz="0" w:space="0" w:color="000000"/>
              <w:left w:val="none" w:sz="0" w:space="0" w:color="000000"/>
              <w:bottom w:val="none" w:sz="0" w:space="0" w:color="000000"/>
              <w:right w:val="none" w:sz="0" w:space="0" w:color="000000"/>
            </w:tcBorders>
          </w:tcPr>
          <w:p w:rsidR="00321C47" w:rsidRDefault="00AF7836">
            <w:pPr>
              <w:pStyle w:val="ConsPlusNormal"/>
              <w:jc w:val="center"/>
              <w:rPr>
                <w:sz w:val="18"/>
              </w:rPr>
            </w:pPr>
            <w:r>
              <w:rPr>
                <w:sz w:val="18"/>
              </w:rPr>
              <w:t>Паспорт серия</w:t>
            </w:r>
          </w:p>
        </w:tc>
        <w:tc>
          <w:tcPr>
            <w:tcW w:w="1418" w:type="dxa"/>
            <w:gridSpan w:val="2"/>
            <w:tcBorders>
              <w:left w:val="none" w:sz="0" w:space="0" w:color="000000"/>
              <w:right w:val="none" w:sz="0" w:space="0" w:color="000000"/>
            </w:tcBorders>
          </w:tcPr>
          <w:p w:rsidR="00321C47" w:rsidRDefault="00321C47">
            <w:pPr>
              <w:pStyle w:val="ConsPlusNormal"/>
              <w:jc w:val="center"/>
              <w:rPr>
                <w:sz w:val="18"/>
              </w:rPr>
            </w:pPr>
          </w:p>
        </w:tc>
        <w:tc>
          <w:tcPr>
            <w:tcW w:w="425" w:type="dxa"/>
            <w:tcBorders>
              <w:left w:val="none" w:sz="0" w:space="0" w:color="000000"/>
              <w:bottom w:val="none" w:sz="0" w:space="0" w:color="000000"/>
              <w:right w:val="none" w:sz="0" w:space="0" w:color="000000"/>
            </w:tcBorders>
          </w:tcPr>
          <w:p w:rsidR="00321C47" w:rsidRDefault="00AF7836">
            <w:pPr>
              <w:pStyle w:val="ConsPlusNormal"/>
              <w:jc w:val="center"/>
              <w:rPr>
                <w:sz w:val="18"/>
              </w:rPr>
            </w:pPr>
            <w:r>
              <w:rPr>
                <w:sz w:val="18"/>
              </w:rPr>
              <w:t>№</w:t>
            </w:r>
          </w:p>
        </w:tc>
        <w:tc>
          <w:tcPr>
            <w:tcW w:w="1418" w:type="dxa"/>
            <w:tcBorders>
              <w:left w:val="none" w:sz="0" w:space="0" w:color="000000"/>
              <w:right w:val="none" w:sz="0" w:space="0" w:color="000000"/>
            </w:tcBorders>
          </w:tcPr>
          <w:p w:rsidR="00321C47" w:rsidRDefault="00321C47">
            <w:pPr>
              <w:pStyle w:val="ConsPlusNormal"/>
              <w:jc w:val="center"/>
              <w:rPr>
                <w:sz w:val="18"/>
              </w:rPr>
            </w:pPr>
          </w:p>
        </w:tc>
        <w:tc>
          <w:tcPr>
            <w:tcW w:w="708" w:type="dxa"/>
            <w:tcBorders>
              <w:left w:val="none" w:sz="0" w:space="0" w:color="000000"/>
              <w:bottom w:val="none" w:sz="0" w:space="0" w:color="000000"/>
              <w:right w:val="none" w:sz="0" w:space="0" w:color="000000"/>
            </w:tcBorders>
          </w:tcPr>
          <w:p w:rsidR="00321C47" w:rsidRDefault="00AF7836">
            <w:pPr>
              <w:pStyle w:val="ConsPlusNormal"/>
              <w:jc w:val="center"/>
              <w:rPr>
                <w:sz w:val="18"/>
              </w:rPr>
            </w:pPr>
            <w:r>
              <w:rPr>
                <w:sz w:val="18"/>
              </w:rPr>
              <w:t>выдан</w:t>
            </w:r>
          </w:p>
        </w:tc>
        <w:tc>
          <w:tcPr>
            <w:tcW w:w="4519" w:type="dxa"/>
            <w:gridSpan w:val="5"/>
            <w:tcBorders>
              <w:left w:val="none" w:sz="0" w:space="0" w:color="000000"/>
              <w:right w:val="none" w:sz="0" w:space="0" w:color="000000"/>
            </w:tcBorders>
          </w:tcPr>
          <w:p w:rsidR="00321C47" w:rsidRDefault="00321C47">
            <w:pPr>
              <w:pStyle w:val="ConsPlusNormal"/>
              <w:jc w:val="center"/>
              <w:rPr>
                <w:sz w:val="18"/>
              </w:rPr>
            </w:pPr>
          </w:p>
        </w:tc>
      </w:tr>
      <w:tr w:rsidR="00321C47">
        <w:trPr>
          <w:trHeight w:val="283"/>
        </w:trPr>
        <w:tc>
          <w:tcPr>
            <w:tcW w:w="1591" w:type="dxa"/>
            <w:gridSpan w:val="3"/>
            <w:tcBorders>
              <w:top w:val="none" w:sz="0" w:space="0" w:color="000000"/>
              <w:left w:val="none" w:sz="0" w:space="0" w:color="000000"/>
              <w:right w:val="none" w:sz="0" w:space="0" w:color="000000"/>
            </w:tcBorders>
          </w:tcPr>
          <w:p w:rsidR="00321C47" w:rsidRDefault="00321C47">
            <w:pPr>
              <w:pStyle w:val="ConsPlusNormal"/>
              <w:jc w:val="center"/>
              <w:rPr>
                <w:sz w:val="18"/>
              </w:rPr>
            </w:pPr>
          </w:p>
        </w:tc>
        <w:tc>
          <w:tcPr>
            <w:tcW w:w="5121" w:type="dxa"/>
            <w:gridSpan w:val="6"/>
            <w:tcBorders>
              <w:top w:val="none" w:sz="0" w:space="0" w:color="000000"/>
              <w:left w:val="none" w:sz="0" w:space="0" w:color="000000"/>
              <w:bottom w:val="none" w:sz="0" w:space="0" w:color="000000"/>
              <w:right w:val="none" w:sz="0" w:space="0" w:color="000000"/>
            </w:tcBorders>
          </w:tcPr>
          <w:p w:rsidR="00321C47" w:rsidRDefault="00321C47">
            <w:pPr>
              <w:pStyle w:val="ConsPlusNormal"/>
              <w:jc w:val="center"/>
              <w:rPr>
                <w:sz w:val="18"/>
              </w:rPr>
            </w:pPr>
          </w:p>
        </w:tc>
        <w:tc>
          <w:tcPr>
            <w:tcW w:w="1276" w:type="dxa"/>
            <w:gridSpan w:val="2"/>
            <w:tcBorders>
              <w:top w:val="none" w:sz="0" w:space="0" w:color="000000"/>
              <w:left w:val="none" w:sz="0" w:space="0" w:color="000000"/>
              <w:bottom w:val="none" w:sz="0" w:space="0" w:color="000000"/>
              <w:right w:val="none" w:sz="0" w:space="0" w:color="000000"/>
            </w:tcBorders>
          </w:tcPr>
          <w:p w:rsidR="00321C47" w:rsidRDefault="00AF7836">
            <w:pPr>
              <w:pStyle w:val="ConsPlusNormal"/>
              <w:jc w:val="center"/>
              <w:rPr>
                <w:sz w:val="18"/>
              </w:rPr>
            </w:pPr>
            <w:r>
              <w:rPr>
                <w:sz w:val="18"/>
              </w:rPr>
              <w:t>дата выдачи</w:t>
            </w:r>
          </w:p>
        </w:tc>
        <w:tc>
          <w:tcPr>
            <w:tcW w:w="1949" w:type="dxa"/>
            <w:tcBorders>
              <w:left w:val="none" w:sz="0" w:space="0" w:color="000000"/>
              <w:right w:val="none" w:sz="0" w:space="0" w:color="000000"/>
            </w:tcBorders>
          </w:tcPr>
          <w:p w:rsidR="00321C47" w:rsidRDefault="00321C47">
            <w:pPr>
              <w:pStyle w:val="ConsPlusNormal"/>
              <w:jc w:val="center"/>
              <w:rPr>
                <w:sz w:val="18"/>
              </w:rPr>
            </w:pPr>
          </w:p>
        </w:tc>
      </w:tr>
      <w:tr w:rsidR="00321C47">
        <w:trPr>
          <w:trHeight w:val="283"/>
        </w:trPr>
        <w:tc>
          <w:tcPr>
            <w:tcW w:w="1591" w:type="dxa"/>
            <w:gridSpan w:val="3"/>
            <w:tcBorders>
              <w:left w:val="none" w:sz="0" w:space="0" w:color="000000"/>
              <w:bottom w:val="none" w:sz="0" w:space="0" w:color="000000"/>
              <w:right w:val="none" w:sz="0" w:space="0" w:color="000000"/>
            </w:tcBorders>
          </w:tcPr>
          <w:p w:rsidR="00321C47" w:rsidRDefault="00AF7836">
            <w:pPr>
              <w:pStyle w:val="ConsPlusNormal"/>
              <w:jc w:val="center"/>
              <w:rPr>
                <w:sz w:val="18"/>
              </w:rPr>
            </w:pPr>
            <w:r>
              <w:rPr>
                <w:sz w:val="18"/>
              </w:rPr>
              <w:t>Адрес (прописка)</w:t>
            </w:r>
          </w:p>
        </w:tc>
        <w:tc>
          <w:tcPr>
            <w:tcW w:w="5245" w:type="dxa"/>
            <w:gridSpan w:val="7"/>
            <w:tcBorders>
              <w:left w:val="none" w:sz="0" w:space="0" w:color="000000"/>
              <w:right w:val="none" w:sz="0" w:space="0" w:color="000000"/>
            </w:tcBorders>
          </w:tcPr>
          <w:p w:rsidR="00321C47" w:rsidRDefault="00321C47">
            <w:pPr>
              <w:pStyle w:val="ConsPlusNormal"/>
              <w:jc w:val="center"/>
              <w:rPr>
                <w:sz w:val="18"/>
              </w:rPr>
            </w:pPr>
          </w:p>
        </w:tc>
        <w:tc>
          <w:tcPr>
            <w:tcW w:w="1152" w:type="dxa"/>
            <w:tcBorders>
              <w:top w:val="none" w:sz="0" w:space="0" w:color="000000"/>
              <w:left w:val="none" w:sz="0" w:space="0" w:color="000000"/>
              <w:right w:val="none" w:sz="0" w:space="0" w:color="000000"/>
            </w:tcBorders>
          </w:tcPr>
          <w:p w:rsidR="00321C47" w:rsidRDefault="00F44864">
            <w:pPr>
              <w:pStyle w:val="ConsPlusNormal"/>
              <w:jc w:val="center"/>
              <w:rPr>
                <w:sz w:val="18"/>
              </w:rPr>
            </w:pPr>
            <w:r>
              <w:rPr>
                <w:sz w:val="18"/>
              </w:rPr>
              <w:t xml:space="preserve">                    </w:t>
            </w:r>
          </w:p>
        </w:tc>
        <w:tc>
          <w:tcPr>
            <w:tcW w:w="1949" w:type="dxa"/>
            <w:tcBorders>
              <w:left w:val="none" w:sz="0" w:space="0" w:color="000000"/>
              <w:right w:val="none" w:sz="0" w:space="0" w:color="000000"/>
            </w:tcBorders>
          </w:tcPr>
          <w:p w:rsidR="00321C47" w:rsidRDefault="00321C47">
            <w:pPr>
              <w:pStyle w:val="ConsPlusNormal"/>
              <w:jc w:val="center"/>
              <w:rPr>
                <w:sz w:val="18"/>
              </w:rPr>
            </w:pPr>
          </w:p>
        </w:tc>
      </w:tr>
      <w:tr w:rsidR="00321C47">
        <w:tc>
          <w:tcPr>
            <w:tcW w:w="1591" w:type="dxa"/>
            <w:gridSpan w:val="3"/>
            <w:tcBorders>
              <w:top w:val="none" w:sz="0" w:space="0" w:color="000000"/>
              <w:left w:val="none" w:sz="0" w:space="0" w:color="000000"/>
              <w:bottom w:val="none" w:sz="0" w:space="0" w:color="000000"/>
              <w:right w:val="none" w:sz="0" w:space="0" w:color="000000"/>
            </w:tcBorders>
          </w:tcPr>
          <w:p w:rsidR="00321C47" w:rsidRDefault="00F44864">
            <w:pPr>
              <w:pStyle w:val="ConsPlusNormal"/>
              <w:jc w:val="center"/>
              <w:rPr>
                <w:sz w:val="18"/>
              </w:rPr>
            </w:pPr>
            <w:r>
              <w:rPr>
                <w:sz w:val="18"/>
              </w:rPr>
              <w:t xml:space="preserve">   </w:t>
            </w:r>
          </w:p>
        </w:tc>
        <w:tc>
          <w:tcPr>
            <w:tcW w:w="8346" w:type="dxa"/>
            <w:gridSpan w:val="9"/>
            <w:tcBorders>
              <w:left w:val="none" w:sz="0" w:space="0" w:color="000000"/>
              <w:bottom w:val="none" w:sz="0" w:space="0" w:color="000000"/>
              <w:right w:val="none" w:sz="0" w:space="0" w:color="000000"/>
            </w:tcBorders>
          </w:tcPr>
          <w:p w:rsidR="00321C47" w:rsidRDefault="00321C47">
            <w:pPr>
              <w:pStyle w:val="ConsPlusNormal"/>
              <w:jc w:val="center"/>
              <w:rPr>
                <w:sz w:val="18"/>
              </w:rPr>
            </w:pPr>
          </w:p>
        </w:tc>
      </w:tr>
      <w:tr w:rsidR="00321C47">
        <w:tc>
          <w:tcPr>
            <w:tcW w:w="6145" w:type="dxa"/>
            <w:gridSpan w:val="8"/>
            <w:tcBorders>
              <w:top w:val="none" w:sz="0" w:space="0" w:color="000000"/>
              <w:left w:val="none" w:sz="0" w:space="0" w:color="000000"/>
              <w:bottom w:val="none" w:sz="0" w:space="0" w:color="000000"/>
              <w:right w:val="none" w:sz="0" w:space="0" w:color="000000"/>
            </w:tcBorders>
          </w:tcPr>
          <w:p w:rsidR="00321C47" w:rsidRDefault="00993394">
            <w:pPr>
              <w:pStyle w:val="ConsPlusNormal"/>
              <w:jc w:val="both"/>
              <w:rPr>
                <w:sz w:val="18"/>
              </w:rPr>
            </w:pPr>
            <w:r>
              <w:rPr>
                <w:sz w:val="18"/>
              </w:rPr>
              <w:t>Тел</w:t>
            </w:r>
            <w:r w:rsidR="00F44864">
              <w:rPr>
                <w:sz w:val="18"/>
              </w:rPr>
              <w:t>.____________________________</w:t>
            </w:r>
          </w:p>
        </w:tc>
        <w:tc>
          <w:tcPr>
            <w:tcW w:w="3792" w:type="dxa"/>
            <w:gridSpan w:val="4"/>
            <w:tcBorders>
              <w:top w:val="none" w:sz="0" w:space="0" w:color="000000"/>
              <w:left w:val="none" w:sz="0" w:space="0" w:color="000000"/>
              <w:right w:val="none" w:sz="0" w:space="0" w:color="000000"/>
            </w:tcBorders>
          </w:tcPr>
          <w:p w:rsidR="00321C47" w:rsidRDefault="00321C47">
            <w:pPr>
              <w:pStyle w:val="ConsPlusNormal"/>
              <w:jc w:val="both"/>
              <w:rPr>
                <w:sz w:val="18"/>
              </w:rPr>
            </w:pPr>
          </w:p>
        </w:tc>
      </w:tr>
    </w:tbl>
    <w:p w:rsidR="00321C47" w:rsidRDefault="00AF7836">
      <w:pPr>
        <w:pStyle w:val="ConsPlusNormal"/>
        <w:ind w:left="360"/>
        <w:jc w:val="center"/>
        <w:rPr>
          <w:sz w:val="18"/>
        </w:rPr>
      </w:pPr>
      <w:r>
        <w:rPr>
          <w:sz w:val="18"/>
        </w:rPr>
        <w:t xml:space="preserve">                                                                                                                                  (подпись)</w:t>
      </w:r>
    </w:p>
    <w:p w:rsidR="00321C47" w:rsidRDefault="00AF7836">
      <w:pPr>
        <w:pStyle w:val="ConsPlusNormal"/>
        <w:ind w:left="360"/>
        <w:rPr>
          <w:sz w:val="18"/>
        </w:rPr>
      </w:pPr>
      <w:r>
        <w:rPr>
          <w:sz w:val="18"/>
        </w:rPr>
        <w:t>Обучающийся: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830"/>
        <w:gridCol w:w="142"/>
        <w:gridCol w:w="1276"/>
        <w:gridCol w:w="425"/>
        <w:gridCol w:w="1418"/>
        <w:gridCol w:w="739"/>
        <w:gridCol w:w="1294"/>
        <w:gridCol w:w="124"/>
        <w:gridCol w:w="1152"/>
        <w:gridCol w:w="1949"/>
      </w:tblGrid>
      <w:tr w:rsidR="00321C47">
        <w:trPr>
          <w:trHeight w:val="283"/>
        </w:trPr>
        <w:tc>
          <w:tcPr>
            <w:tcW w:w="619" w:type="dxa"/>
            <w:tcBorders>
              <w:top w:val="none" w:sz="0" w:space="0" w:color="000000"/>
              <w:left w:val="none" w:sz="0" w:space="0" w:color="000000"/>
              <w:bottom w:val="none" w:sz="0" w:space="0" w:color="000000"/>
              <w:right w:val="none" w:sz="0" w:space="0" w:color="000000"/>
            </w:tcBorders>
          </w:tcPr>
          <w:p w:rsidR="00321C47" w:rsidRDefault="00AF7836">
            <w:pPr>
              <w:pStyle w:val="ConsPlusNormal"/>
              <w:jc w:val="center"/>
              <w:rPr>
                <w:sz w:val="18"/>
              </w:rPr>
            </w:pPr>
            <w:r>
              <w:rPr>
                <w:sz w:val="18"/>
              </w:rPr>
              <w:t>ФИО</w:t>
            </w:r>
          </w:p>
        </w:tc>
        <w:tc>
          <w:tcPr>
            <w:tcW w:w="9318" w:type="dxa"/>
            <w:gridSpan w:val="10"/>
            <w:tcBorders>
              <w:top w:val="none" w:sz="0" w:space="0" w:color="000000"/>
              <w:left w:val="none" w:sz="0" w:space="0" w:color="000000"/>
              <w:right w:val="none" w:sz="0" w:space="0" w:color="000000"/>
            </w:tcBorders>
          </w:tcPr>
          <w:p w:rsidR="00321C47" w:rsidRDefault="00321C47">
            <w:pPr>
              <w:pStyle w:val="ConsPlusNormal"/>
              <w:rPr>
                <w:sz w:val="18"/>
              </w:rPr>
            </w:pPr>
          </w:p>
        </w:tc>
      </w:tr>
      <w:tr w:rsidR="00321C47">
        <w:trPr>
          <w:trHeight w:val="283"/>
        </w:trPr>
        <w:tc>
          <w:tcPr>
            <w:tcW w:w="1449" w:type="dxa"/>
            <w:gridSpan w:val="2"/>
            <w:tcBorders>
              <w:top w:val="none" w:sz="0" w:space="0" w:color="000000"/>
              <w:left w:val="none" w:sz="0" w:space="0" w:color="000000"/>
              <w:bottom w:val="none" w:sz="0" w:space="0" w:color="000000"/>
              <w:right w:val="none" w:sz="0" w:space="0" w:color="000000"/>
            </w:tcBorders>
          </w:tcPr>
          <w:p w:rsidR="00321C47" w:rsidRDefault="00AF7836">
            <w:pPr>
              <w:pStyle w:val="ConsPlusNormal"/>
              <w:jc w:val="center"/>
              <w:rPr>
                <w:sz w:val="18"/>
              </w:rPr>
            </w:pPr>
            <w:r>
              <w:rPr>
                <w:sz w:val="18"/>
              </w:rPr>
              <w:t>Паспорт серия</w:t>
            </w:r>
          </w:p>
        </w:tc>
        <w:tc>
          <w:tcPr>
            <w:tcW w:w="1418" w:type="dxa"/>
            <w:gridSpan w:val="2"/>
            <w:tcBorders>
              <w:left w:val="none" w:sz="0" w:space="0" w:color="000000"/>
              <w:right w:val="none" w:sz="0" w:space="0" w:color="000000"/>
            </w:tcBorders>
          </w:tcPr>
          <w:p w:rsidR="00321C47" w:rsidRDefault="00321C47">
            <w:pPr>
              <w:pStyle w:val="ConsPlusNormal"/>
              <w:jc w:val="center"/>
              <w:rPr>
                <w:sz w:val="18"/>
              </w:rPr>
            </w:pPr>
          </w:p>
        </w:tc>
        <w:tc>
          <w:tcPr>
            <w:tcW w:w="425" w:type="dxa"/>
            <w:tcBorders>
              <w:left w:val="none" w:sz="0" w:space="0" w:color="000000"/>
              <w:bottom w:val="none" w:sz="0" w:space="0" w:color="000000"/>
              <w:right w:val="none" w:sz="0" w:space="0" w:color="000000"/>
            </w:tcBorders>
          </w:tcPr>
          <w:p w:rsidR="00321C47" w:rsidRDefault="00AF7836">
            <w:pPr>
              <w:pStyle w:val="ConsPlusNormal"/>
              <w:jc w:val="center"/>
              <w:rPr>
                <w:sz w:val="18"/>
              </w:rPr>
            </w:pPr>
            <w:r>
              <w:rPr>
                <w:sz w:val="18"/>
              </w:rPr>
              <w:t>№</w:t>
            </w:r>
          </w:p>
        </w:tc>
        <w:tc>
          <w:tcPr>
            <w:tcW w:w="1418" w:type="dxa"/>
            <w:tcBorders>
              <w:left w:val="none" w:sz="0" w:space="0" w:color="000000"/>
              <w:right w:val="none" w:sz="0" w:space="0" w:color="000000"/>
            </w:tcBorders>
          </w:tcPr>
          <w:p w:rsidR="00321C47" w:rsidRDefault="00321C47">
            <w:pPr>
              <w:pStyle w:val="ConsPlusNormal"/>
              <w:jc w:val="center"/>
              <w:rPr>
                <w:sz w:val="18"/>
              </w:rPr>
            </w:pPr>
          </w:p>
        </w:tc>
        <w:tc>
          <w:tcPr>
            <w:tcW w:w="708" w:type="dxa"/>
            <w:tcBorders>
              <w:left w:val="none" w:sz="0" w:space="0" w:color="000000"/>
              <w:bottom w:val="none" w:sz="0" w:space="0" w:color="000000"/>
              <w:right w:val="none" w:sz="0" w:space="0" w:color="000000"/>
            </w:tcBorders>
          </w:tcPr>
          <w:p w:rsidR="00321C47" w:rsidRDefault="00AF7836">
            <w:pPr>
              <w:pStyle w:val="ConsPlusNormal"/>
              <w:jc w:val="center"/>
              <w:rPr>
                <w:sz w:val="18"/>
              </w:rPr>
            </w:pPr>
            <w:r>
              <w:rPr>
                <w:sz w:val="18"/>
              </w:rPr>
              <w:t>выдан</w:t>
            </w:r>
          </w:p>
        </w:tc>
        <w:tc>
          <w:tcPr>
            <w:tcW w:w="4519" w:type="dxa"/>
            <w:gridSpan w:val="4"/>
            <w:tcBorders>
              <w:left w:val="none" w:sz="0" w:space="0" w:color="000000"/>
              <w:right w:val="none" w:sz="0" w:space="0" w:color="000000"/>
            </w:tcBorders>
          </w:tcPr>
          <w:p w:rsidR="00321C47" w:rsidRDefault="00321C47">
            <w:pPr>
              <w:pStyle w:val="ConsPlusNormal"/>
              <w:jc w:val="center"/>
              <w:rPr>
                <w:sz w:val="18"/>
              </w:rPr>
            </w:pPr>
          </w:p>
        </w:tc>
      </w:tr>
      <w:tr w:rsidR="00321C47">
        <w:trPr>
          <w:trHeight w:val="283"/>
        </w:trPr>
        <w:tc>
          <w:tcPr>
            <w:tcW w:w="1591" w:type="dxa"/>
            <w:gridSpan w:val="3"/>
            <w:tcBorders>
              <w:top w:val="none" w:sz="0" w:space="0" w:color="000000"/>
              <w:left w:val="none" w:sz="0" w:space="0" w:color="000000"/>
              <w:right w:val="none" w:sz="0" w:space="0" w:color="000000"/>
            </w:tcBorders>
          </w:tcPr>
          <w:p w:rsidR="00321C47" w:rsidRDefault="00321C47">
            <w:pPr>
              <w:pStyle w:val="ConsPlusNormal"/>
              <w:jc w:val="center"/>
              <w:rPr>
                <w:sz w:val="18"/>
              </w:rPr>
            </w:pPr>
          </w:p>
        </w:tc>
        <w:tc>
          <w:tcPr>
            <w:tcW w:w="5121" w:type="dxa"/>
            <w:gridSpan w:val="5"/>
            <w:tcBorders>
              <w:top w:val="none" w:sz="0" w:space="0" w:color="000000"/>
              <w:left w:val="none" w:sz="0" w:space="0" w:color="000000"/>
              <w:bottom w:val="none" w:sz="0" w:space="0" w:color="000000"/>
              <w:right w:val="none" w:sz="0" w:space="0" w:color="000000"/>
            </w:tcBorders>
          </w:tcPr>
          <w:p w:rsidR="00321C47" w:rsidRDefault="00321C47">
            <w:pPr>
              <w:pStyle w:val="ConsPlusNormal"/>
              <w:jc w:val="center"/>
              <w:rPr>
                <w:sz w:val="18"/>
              </w:rPr>
            </w:pPr>
          </w:p>
        </w:tc>
        <w:tc>
          <w:tcPr>
            <w:tcW w:w="1276" w:type="dxa"/>
            <w:gridSpan w:val="2"/>
            <w:tcBorders>
              <w:top w:val="none" w:sz="0" w:space="0" w:color="000000"/>
              <w:left w:val="none" w:sz="0" w:space="0" w:color="000000"/>
              <w:bottom w:val="none" w:sz="0" w:space="0" w:color="000000"/>
              <w:right w:val="none" w:sz="0" w:space="0" w:color="000000"/>
            </w:tcBorders>
          </w:tcPr>
          <w:p w:rsidR="00321C47" w:rsidRDefault="00AF7836">
            <w:pPr>
              <w:pStyle w:val="ConsPlusNormal"/>
              <w:jc w:val="center"/>
              <w:rPr>
                <w:sz w:val="18"/>
              </w:rPr>
            </w:pPr>
            <w:r>
              <w:rPr>
                <w:sz w:val="18"/>
              </w:rPr>
              <w:t>дата выдачи</w:t>
            </w:r>
          </w:p>
        </w:tc>
        <w:tc>
          <w:tcPr>
            <w:tcW w:w="1949" w:type="dxa"/>
            <w:tcBorders>
              <w:left w:val="none" w:sz="0" w:space="0" w:color="000000"/>
              <w:right w:val="none" w:sz="0" w:space="0" w:color="000000"/>
            </w:tcBorders>
          </w:tcPr>
          <w:p w:rsidR="00321C47" w:rsidRDefault="00321C47">
            <w:pPr>
              <w:pStyle w:val="ConsPlusNormal"/>
              <w:jc w:val="center"/>
              <w:rPr>
                <w:sz w:val="18"/>
              </w:rPr>
            </w:pPr>
          </w:p>
        </w:tc>
      </w:tr>
      <w:tr w:rsidR="00321C47">
        <w:trPr>
          <w:trHeight w:val="283"/>
        </w:trPr>
        <w:tc>
          <w:tcPr>
            <w:tcW w:w="1591" w:type="dxa"/>
            <w:gridSpan w:val="3"/>
            <w:tcBorders>
              <w:left w:val="none" w:sz="0" w:space="0" w:color="000000"/>
              <w:bottom w:val="none" w:sz="0" w:space="0" w:color="000000"/>
              <w:right w:val="none" w:sz="0" w:space="0" w:color="000000"/>
            </w:tcBorders>
          </w:tcPr>
          <w:p w:rsidR="00321C47" w:rsidRDefault="00AF7836">
            <w:pPr>
              <w:pStyle w:val="ConsPlusNormal"/>
              <w:jc w:val="center"/>
              <w:rPr>
                <w:sz w:val="18"/>
              </w:rPr>
            </w:pPr>
            <w:r>
              <w:rPr>
                <w:sz w:val="18"/>
              </w:rPr>
              <w:t>Адрес (прописка)</w:t>
            </w:r>
          </w:p>
        </w:tc>
        <w:tc>
          <w:tcPr>
            <w:tcW w:w="5245" w:type="dxa"/>
            <w:gridSpan w:val="6"/>
            <w:tcBorders>
              <w:left w:val="none" w:sz="0" w:space="0" w:color="000000"/>
              <w:right w:val="none" w:sz="0" w:space="0" w:color="000000"/>
            </w:tcBorders>
          </w:tcPr>
          <w:p w:rsidR="00321C47" w:rsidRDefault="00321C47">
            <w:pPr>
              <w:pStyle w:val="ConsPlusNormal"/>
              <w:jc w:val="center"/>
              <w:rPr>
                <w:sz w:val="18"/>
              </w:rPr>
            </w:pPr>
          </w:p>
        </w:tc>
        <w:tc>
          <w:tcPr>
            <w:tcW w:w="1152" w:type="dxa"/>
            <w:tcBorders>
              <w:top w:val="none" w:sz="0" w:space="0" w:color="000000"/>
              <w:left w:val="none" w:sz="0" w:space="0" w:color="000000"/>
              <w:right w:val="none" w:sz="0" w:space="0" w:color="000000"/>
            </w:tcBorders>
          </w:tcPr>
          <w:p w:rsidR="00321C47" w:rsidRDefault="00321C47">
            <w:pPr>
              <w:pStyle w:val="ConsPlusNormal"/>
              <w:jc w:val="center"/>
              <w:rPr>
                <w:sz w:val="18"/>
              </w:rPr>
            </w:pPr>
          </w:p>
        </w:tc>
        <w:tc>
          <w:tcPr>
            <w:tcW w:w="1949" w:type="dxa"/>
            <w:tcBorders>
              <w:left w:val="none" w:sz="0" w:space="0" w:color="000000"/>
              <w:right w:val="none" w:sz="0" w:space="0" w:color="000000"/>
            </w:tcBorders>
          </w:tcPr>
          <w:p w:rsidR="00321C47" w:rsidRDefault="00321C47">
            <w:pPr>
              <w:pStyle w:val="ConsPlusNormal"/>
              <w:jc w:val="center"/>
              <w:rPr>
                <w:sz w:val="18"/>
              </w:rPr>
            </w:pPr>
          </w:p>
        </w:tc>
      </w:tr>
      <w:tr w:rsidR="00321C47">
        <w:tc>
          <w:tcPr>
            <w:tcW w:w="1591" w:type="dxa"/>
            <w:gridSpan w:val="3"/>
            <w:tcBorders>
              <w:top w:val="none" w:sz="0" w:space="0" w:color="000000"/>
              <w:left w:val="none" w:sz="0" w:space="0" w:color="000000"/>
              <w:bottom w:val="none" w:sz="0" w:space="0" w:color="000000"/>
              <w:right w:val="none" w:sz="0" w:space="0" w:color="000000"/>
            </w:tcBorders>
          </w:tcPr>
          <w:p w:rsidR="00321C47" w:rsidRDefault="00321C47">
            <w:pPr>
              <w:pStyle w:val="ConsPlusNormal"/>
              <w:jc w:val="center"/>
              <w:rPr>
                <w:sz w:val="18"/>
              </w:rPr>
            </w:pPr>
          </w:p>
        </w:tc>
        <w:tc>
          <w:tcPr>
            <w:tcW w:w="8346" w:type="dxa"/>
            <w:gridSpan w:val="8"/>
            <w:tcBorders>
              <w:left w:val="none" w:sz="0" w:space="0" w:color="000000"/>
              <w:bottom w:val="none" w:sz="0" w:space="0" w:color="000000"/>
              <w:right w:val="none" w:sz="0" w:space="0" w:color="000000"/>
            </w:tcBorders>
          </w:tcPr>
          <w:p w:rsidR="00321C47" w:rsidRDefault="00321C47">
            <w:pPr>
              <w:pStyle w:val="ConsPlusNormal"/>
              <w:jc w:val="center"/>
              <w:rPr>
                <w:sz w:val="18"/>
              </w:rPr>
            </w:pPr>
          </w:p>
        </w:tc>
      </w:tr>
    </w:tbl>
    <w:p w:rsidR="00790CAC" w:rsidRDefault="00D675D0">
      <w:pPr>
        <w:pStyle w:val="ConsPlusNormal"/>
        <w:rPr>
          <w:sz w:val="18"/>
        </w:rPr>
      </w:pPr>
      <w:r>
        <w:rPr>
          <w:sz w:val="18"/>
        </w:rPr>
        <w:t xml:space="preserve">      Тел.______________________________</w:t>
      </w:r>
      <w:r w:rsidR="00790CAC">
        <w:rPr>
          <w:sz w:val="18"/>
        </w:rPr>
        <w:t xml:space="preserve">                                                                    _________________________________________</w:t>
      </w:r>
    </w:p>
    <w:p w:rsidR="00321C47" w:rsidRDefault="00790CAC">
      <w:pPr>
        <w:pStyle w:val="ConsPlusNormal"/>
        <w:rPr>
          <w:sz w:val="18"/>
        </w:rPr>
      </w:pPr>
      <w:r>
        <w:rPr>
          <w:sz w:val="18"/>
        </w:rPr>
        <w:t xml:space="preserve">                                                                                                                                                                                     (подпись)                      </w:t>
      </w:r>
    </w:p>
    <w:sectPr w:rsidR="00321C47" w:rsidSect="00321C47">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F63"/>
    <w:multiLevelType w:val="multilevel"/>
    <w:tmpl w:val="6E260F5E"/>
    <w:lvl w:ilvl="0">
      <w:start w:val="1"/>
      <w:numFmt w:val="decimal"/>
      <w:lvlText w:val="%1."/>
      <w:lvlJc w:val="lef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56ED2"/>
    <w:multiLevelType w:val="multilevel"/>
    <w:tmpl w:val="55D09E42"/>
    <w:lvl w:ilvl="0">
      <w:start w:val="1"/>
      <w:numFmt w:val="bullet"/>
      <w:lvlText w:val=""/>
      <w:lvlJc w:val="left"/>
      <w:pPr>
        <w:ind w:left="1492"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851DB"/>
    <w:multiLevelType w:val="multilevel"/>
    <w:tmpl w:val="2F82D898"/>
    <w:lvl w:ilvl="0">
      <w:start w:val="1"/>
      <w:numFmt w:val="bullet"/>
      <w:lvlText w:val=""/>
      <w:lvlJc w:val="left"/>
      <w:pPr>
        <w:ind w:left="643"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21C02"/>
    <w:multiLevelType w:val="multilevel"/>
    <w:tmpl w:val="64D6D0C2"/>
    <w:lvl w:ilvl="0">
      <w:start w:val="1"/>
      <w:numFmt w:val="bullet"/>
      <w:lvlText w:val=""/>
      <w:lvlJc w:val="left"/>
      <w:pPr>
        <w:ind w:left="1209"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4055A6"/>
    <w:multiLevelType w:val="multilevel"/>
    <w:tmpl w:val="F6A49C38"/>
    <w:lvl w:ilvl="0">
      <w:start w:val="1"/>
      <w:numFmt w:val="decimal"/>
      <w:lvlText w:val="%1."/>
      <w:lvlJc w:val="left"/>
      <w:pPr>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551217"/>
    <w:multiLevelType w:val="multilevel"/>
    <w:tmpl w:val="3D822D56"/>
    <w:lvl w:ilvl="0">
      <w:numFmt w:val="bullet"/>
      <w:lvlText w:val="-"/>
      <w:lvlJc w:val="left"/>
      <w:pPr>
        <w:ind w:left="1098" w:hanging="123"/>
      </w:pPr>
      <w:rPr>
        <w:rFonts w:ascii="Times New Roman" w:hAnsi="Times New Roman"/>
        <w:sz w:val="18"/>
      </w:rPr>
    </w:lvl>
    <w:lvl w:ilvl="1">
      <w:numFmt w:val="bullet"/>
      <w:lvlText w:val="•"/>
      <w:lvlJc w:val="left"/>
      <w:pPr>
        <w:ind w:left="2112" w:hanging="123"/>
      </w:pPr>
    </w:lvl>
    <w:lvl w:ilvl="2">
      <w:numFmt w:val="bullet"/>
      <w:lvlText w:val="•"/>
      <w:lvlJc w:val="left"/>
      <w:pPr>
        <w:ind w:left="3125" w:hanging="123"/>
      </w:pPr>
    </w:lvl>
    <w:lvl w:ilvl="3">
      <w:numFmt w:val="bullet"/>
      <w:lvlText w:val="•"/>
      <w:lvlJc w:val="left"/>
      <w:pPr>
        <w:ind w:left="4137" w:hanging="123"/>
      </w:pPr>
    </w:lvl>
    <w:lvl w:ilvl="4">
      <w:numFmt w:val="bullet"/>
      <w:lvlText w:val="•"/>
      <w:lvlJc w:val="left"/>
      <w:pPr>
        <w:ind w:left="5150" w:hanging="123"/>
      </w:pPr>
    </w:lvl>
    <w:lvl w:ilvl="5">
      <w:numFmt w:val="bullet"/>
      <w:lvlText w:val="•"/>
      <w:lvlJc w:val="left"/>
      <w:pPr>
        <w:ind w:left="6163" w:hanging="123"/>
      </w:pPr>
    </w:lvl>
    <w:lvl w:ilvl="6">
      <w:numFmt w:val="bullet"/>
      <w:lvlText w:val="•"/>
      <w:lvlJc w:val="left"/>
      <w:pPr>
        <w:ind w:left="7175" w:hanging="123"/>
      </w:pPr>
    </w:lvl>
    <w:lvl w:ilvl="7">
      <w:numFmt w:val="bullet"/>
      <w:lvlText w:val="•"/>
      <w:lvlJc w:val="left"/>
      <w:pPr>
        <w:ind w:left="8188" w:hanging="123"/>
      </w:pPr>
    </w:lvl>
    <w:lvl w:ilvl="8">
      <w:numFmt w:val="bullet"/>
      <w:lvlText w:val="•"/>
      <w:lvlJc w:val="left"/>
      <w:pPr>
        <w:ind w:left="9201" w:hanging="123"/>
      </w:pPr>
    </w:lvl>
  </w:abstractNum>
  <w:abstractNum w:abstractNumId="6">
    <w:nsid w:val="41005D7C"/>
    <w:multiLevelType w:val="multilevel"/>
    <w:tmpl w:val="4BAC62DA"/>
    <w:lvl w:ilvl="0">
      <w:numFmt w:val="bullet"/>
      <w:lvlText w:val=""/>
      <w:lvlJc w:val="left"/>
      <w:pPr>
        <w:ind w:left="1439" w:hanging="281"/>
      </w:pPr>
      <w:rPr>
        <w:rFonts w:ascii="Symbol" w:hAnsi="Symbol"/>
        <w:sz w:val="18"/>
      </w:rPr>
    </w:lvl>
    <w:lvl w:ilvl="1">
      <w:numFmt w:val="bullet"/>
      <w:lvlText w:val="•"/>
      <w:lvlJc w:val="left"/>
      <w:pPr>
        <w:ind w:left="2418" w:hanging="281"/>
      </w:pPr>
    </w:lvl>
    <w:lvl w:ilvl="2">
      <w:numFmt w:val="bullet"/>
      <w:lvlText w:val="•"/>
      <w:lvlJc w:val="left"/>
      <w:pPr>
        <w:ind w:left="3397" w:hanging="281"/>
      </w:pPr>
    </w:lvl>
    <w:lvl w:ilvl="3">
      <w:numFmt w:val="bullet"/>
      <w:lvlText w:val="•"/>
      <w:lvlJc w:val="left"/>
      <w:pPr>
        <w:ind w:left="4375" w:hanging="281"/>
      </w:pPr>
    </w:lvl>
    <w:lvl w:ilvl="4">
      <w:numFmt w:val="bullet"/>
      <w:lvlText w:val="•"/>
      <w:lvlJc w:val="left"/>
      <w:pPr>
        <w:ind w:left="5354" w:hanging="281"/>
      </w:pPr>
    </w:lvl>
    <w:lvl w:ilvl="5">
      <w:numFmt w:val="bullet"/>
      <w:lvlText w:val="•"/>
      <w:lvlJc w:val="left"/>
      <w:pPr>
        <w:ind w:left="6333" w:hanging="281"/>
      </w:pPr>
    </w:lvl>
    <w:lvl w:ilvl="6">
      <w:numFmt w:val="bullet"/>
      <w:lvlText w:val="•"/>
      <w:lvlJc w:val="left"/>
      <w:pPr>
        <w:ind w:left="7311" w:hanging="281"/>
      </w:pPr>
    </w:lvl>
    <w:lvl w:ilvl="7">
      <w:numFmt w:val="bullet"/>
      <w:lvlText w:val="•"/>
      <w:lvlJc w:val="left"/>
      <w:pPr>
        <w:ind w:left="8290" w:hanging="281"/>
      </w:pPr>
    </w:lvl>
    <w:lvl w:ilvl="8">
      <w:numFmt w:val="bullet"/>
      <w:lvlText w:val="•"/>
      <w:lvlJc w:val="left"/>
      <w:pPr>
        <w:ind w:left="9269" w:hanging="281"/>
      </w:pPr>
    </w:lvl>
  </w:abstractNum>
  <w:abstractNum w:abstractNumId="7">
    <w:nsid w:val="43A83995"/>
    <w:multiLevelType w:val="multilevel"/>
    <w:tmpl w:val="7FE87A48"/>
    <w:lvl w:ilvl="0">
      <w:start w:val="1"/>
      <w:numFmt w:val="decimal"/>
      <w:lvlText w:val="%1."/>
      <w:lvlJc w:val="left"/>
      <w:pPr>
        <w:ind w:left="589" w:hanging="284"/>
      </w:pPr>
      <w:rPr>
        <w:rFonts w:ascii="Times New Roman" w:hAnsi="Times New Roman"/>
        <w:b/>
        <w:sz w:val="18"/>
      </w:rPr>
    </w:lvl>
    <w:lvl w:ilvl="1">
      <w:start w:val="1"/>
      <w:numFmt w:val="decimal"/>
      <w:lvlText w:val="%1.%2."/>
      <w:lvlJc w:val="left"/>
      <w:pPr>
        <w:ind w:left="1693" w:hanging="433"/>
      </w:pPr>
    </w:lvl>
    <w:lvl w:ilvl="2">
      <w:start w:val="1"/>
      <w:numFmt w:val="decimal"/>
      <w:lvlText w:val="%1.%2.%3."/>
      <w:lvlJc w:val="left"/>
      <w:pPr>
        <w:ind w:left="4213" w:hanging="433"/>
      </w:pPr>
      <w:rPr>
        <w:rFonts w:ascii="Times New Roman" w:hAnsi="Times New Roman"/>
        <w:sz w:val="18"/>
      </w:rPr>
    </w:lvl>
    <w:lvl w:ilvl="3">
      <w:numFmt w:val="bullet"/>
      <w:lvlText w:val="•"/>
      <w:lvlJc w:val="left"/>
      <w:pPr>
        <w:ind w:left="2750" w:hanging="433"/>
      </w:pPr>
    </w:lvl>
    <w:lvl w:ilvl="4">
      <w:numFmt w:val="bullet"/>
      <w:lvlText w:val="•"/>
      <w:lvlJc w:val="left"/>
      <w:pPr>
        <w:ind w:left="3961" w:hanging="433"/>
      </w:pPr>
    </w:lvl>
    <w:lvl w:ilvl="5">
      <w:numFmt w:val="bullet"/>
      <w:lvlText w:val="•"/>
      <w:lvlJc w:val="left"/>
      <w:pPr>
        <w:ind w:left="5172" w:hanging="433"/>
      </w:pPr>
    </w:lvl>
    <w:lvl w:ilvl="6">
      <w:numFmt w:val="bullet"/>
      <w:lvlText w:val="•"/>
      <w:lvlJc w:val="left"/>
      <w:pPr>
        <w:ind w:left="6383" w:hanging="433"/>
      </w:pPr>
    </w:lvl>
    <w:lvl w:ilvl="7">
      <w:numFmt w:val="bullet"/>
      <w:lvlText w:val="•"/>
      <w:lvlJc w:val="left"/>
      <w:pPr>
        <w:ind w:left="7594" w:hanging="433"/>
      </w:pPr>
    </w:lvl>
    <w:lvl w:ilvl="8">
      <w:numFmt w:val="bullet"/>
      <w:lvlText w:val="•"/>
      <w:lvlJc w:val="left"/>
      <w:pPr>
        <w:ind w:left="8804" w:hanging="433"/>
      </w:pPr>
    </w:lvl>
  </w:abstractNum>
  <w:abstractNum w:abstractNumId="8">
    <w:nsid w:val="545468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AE55177"/>
    <w:multiLevelType w:val="multilevel"/>
    <w:tmpl w:val="17CEAC70"/>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CF600D"/>
    <w:multiLevelType w:val="multilevel"/>
    <w:tmpl w:val="602E5C36"/>
    <w:lvl w:ilvl="0">
      <w:start w:val="1"/>
      <w:numFmt w:val="bullet"/>
      <w:lvlText w:val=""/>
      <w:lvlJc w:val="left"/>
      <w:pPr>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0A7BB9"/>
    <w:multiLevelType w:val="multilevel"/>
    <w:tmpl w:val="529EE3C8"/>
    <w:lvl w:ilvl="0">
      <w:start w:val="1"/>
      <w:numFmt w:val="bullet"/>
      <w:lvlText w:val=""/>
      <w:lvlJc w:val="left"/>
      <w:pPr>
        <w:ind w:left="92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024C57"/>
    <w:multiLevelType w:val="multilevel"/>
    <w:tmpl w:val="BA92042C"/>
    <w:lvl w:ilvl="0">
      <w:start w:val="1"/>
      <w:numFmt w:val="decimal"/>
      <w:lvlText w:val="%1."/>
      <w:lvlJc w:val="left"/>
      <w:pPr>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E12995"/>
    <w:multiLevelType w:val="multilevel"/>
    <w:tmpl w:val="0270DBD4"/>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4">
    <w:nsid w:val="69F40FAD"/>
    <w:multiLevelType w:val="multilevel"/>
    <w:tmpl w:val="1F3EDF02"/>
    <w:lvl w:ilvl="0">
      <w:start w:val="1"/>
      <w:numFmt w:val="decimal"/>
      <w:lvlText w:val="%1-"/>
      <w:lvlJc w:val="left"/>
      <w:pPr>
        <w:ind w:left="863" w:hanging="153"/>
      </w:pPr>
      <w:rPr>
        <w:rFonts w:ascii="Times New Roman" w:hAnsi="Times New Roman"/>
        <w:sz w:val="16"/>
      </w:rPr>
    </w:lvl>
    <w:lvl w:ilvl="1">
      <w:numFmt w:val="bullet"/>
      <w:lvlText w:val="•"/>
      <w:lvlJc w:val="left"/>
      <w:pPr>
        <w:ind w:left="1879" w:hanging="153"/>
      </w:pPr>
    </w:lvl>
    <w:lvl w:ilvl="2">
      <w:numFmt w:val="bullet"/>
      <w:lvlText w:val="•"/>
      <w:lvlJc w:val="left"/>
      <w:pPr>
        <w:ind w:left="2900" w:hanging="153"/>
      </w:pPr>
    </w:lvl>
    <w:lvl w:ilvl="3">
      <w:numFmt w:val="bullet"/>
      <w:lvlText w:val="•"/>
      <w:lvlJc w:val="left"/>
      <w:pPr>
        <w:ind w:left="3920" w:hanging="153"/>
      </w:pPr>
    </w:lvl>
    <w:lvl w:ilvl="4">
      <w:numFmt w:val="bullet"/>
      <w:lvlText w:val="•"/>
      <w:lvlJc w:val="left"/>
      <w:pPr>
        <w:ind w:left="4941" w:hanging="153"/>
      </w:pPr>
    </w:lvl>
    <w:lvl w:ilvl="5">
      <w:numFmt w:val="bullet"/>
      <w:lvlText w:val="•"/>
      <w:lvlJc w:val="left"/>
      <w:pPr>
        <w:ind w:left="5962" w:hanging="153"/>
      </w:pPr>
    </w:lvl>
    <w:lvl w:ilvl="6">
      <w:numFmt w:val="bullet"/>
      <w:lvlText w:val="•"/>
      <w:lvlJc w:val="left"/>
      <w:pPr>
        <w:ind w:left="6982" w:hanging="153"/>
      </w:pPr>
    </w:lvl>
    <w:lvl w:ilvl="7">
      <w:numFmt w:val="bullet"/>
      <w:lvlText w:val="•"/>
      <w:lvlJc w:val="left"/>
      <w:pPr>
        <w:ind w:left="8003" w:hanging="153"/>
      </w:pPr>
    </w:lvl>
    <w:lvl w:ilvl="8">
      <w:numFmt w:val="bullet"/>
      <w:lvlText w:val="•"/>
      <w:lvlJc w:val="left"/>
      <w:pPr>
        <w:ind w:left="9024" w:hanging="153"/>
      </w:pPr>
    </w:lvl>
  </w:abstractNum>
  <w:abstractNum w:abstractNumId="15">
    <w:nsid w:val="6A5D3F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0C7CFD"/>
    <w:multiLevelType w:val="multilevel"/>
    <w:tmpl w:val="9B9C52DA"/>
    <w:lvl w:ilvl="0">
      <w:start w:val="1"/>
      <w:numFmt w:val="decimal"/>
      <w:lvlText w:val="%1."/>
      <w:lvlJc w:val="left"/>
      <w:pPr>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60048B"/>
    <w:multiLevelType w:val="multilevel"/>
    <w:tmpl w:val="159A33C0"/>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num w:numId="1">
    <w:abstractNumId w:val="1"/>
  </w:num>
  <w:num w:numId="2">
    <w:abstractNumId w:val="9"/>
  </w:num>
  <w:num w:numId="3">
    <w:abstractNumId w:val="8"/>
  </w:num>
  <w:num w:numId="4">
    <w:abstractNumId w:val="15"/>
  </w:num>
  <w:num w:numId="5">
    <w:abstractNumId w:val="5"/>
  </w:num>
  <w:num w:numId="6">
    <w:abstractNumId w:val="7"/>
  </w:num>
  <w:num w:numId="7">
    <w:abstractNumId w:val="10"/>
  </w:num>
  <w:num w:numId="8">
    <w:abstractNumId w:val="2"/>
  </w:num>
  <w:num w:numId="9">
    <w:abstractNumId w:val="11"/>
  </w:num>
  <w:num w:numId="10">
    <w:abstractNumId w:val="3"/>
  </w:num>
  <w:num w:numId="11">
    <w:abstractNumId w:val="13"/>
  </w:num>
  <w:num w:numId="12">
    <w:abstractNumId w:val="17"/>
  </w:num>
  <w:num w:numId="13">
    <w:abstractNumId w:val="14"/>
  </w:num>
  <w:num w:numId="14">
    <w:abstractNumId w:val="6"/>
  </w:num>
  <w:num w:numId="15">
    <w:abstractNumId w:val="4"/>
  </w:num>
  <w:num w:numId="16">
    <w:abstractNumId w:val="12"/>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47"/>
    <w:rsid w:val="00025D34"/>
    <w:rsid w:val="000B01EE"/>
    <w:rsid w:val="000F06F8"/>
    <w:rsid w:val="00164036"/>
    <w:rsid w:val="001E3BF7"/>
    <w:rsid w:val="002352D0"/>
    <w:rsid w:val="0028630A"/>
    <w:rsid w:val="00321C47"/>
    <w:rsid w:val="003E0FBD"/>
    <w:rsid w:val="003E67D8"/>
    <w:rsid w:val="00421B8C"/>
    <w:rsid w:val="00461EC2"/>
    <w:rsid w:val="00526F6C"/>
    <w:rsid w:val="00534363"/>
    <w:rsid w:val="00620928"/>
    <w:rsid w:val="00790CAC"/>
    <w:rsid w:val="007C7B75"/>
    <w:rsid w:val="00857684"/>
    <w:rsid w:val="00976FE0"/>
    <w:rsid w:val="00993394"/>
    <w:rsid w:val="00A17249"/>
    <w:rsid w:val="00A320D7"/>
    <w:rsid w:val="00A61614"/>
    <w:rsid w:val="00AF7836"/>
    <w:rsid w:val="00B31F75"/>
    <w:rsid w:val="00D675D0"/>
    <w:rsid w:val="00DA166F"/>
    <w:rsid w:val="00E05A7D"/>
    <w:rsid w:val="00F12032"/>
    <w:rsid w:val="00F4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1C47"/>
    <w:rPr>
      <w:rFonts w:ascii="Times New Roman" w:hAnsi="Times New Roman"/>
      <w:sz w:val="24"/>
    </w:rPr>
  </w:style>
  <w:style w:type="paragraph" w:styleId="1">
    <w:name w:val="heading 1"/>
    <w:rsid w:val="00321C47"/>
    <w:pPr>
      <w:spacing w:line="204" w:lineRule="exact"/>
      <w:ind w:left="589" w:hanging="284"/>
      <w:jc w:val="both"/>
      <w:outlineLvl w:val="0"/>
    </w:pPr>
    <w:rPr>
      <w:rFonts w:ascii="Times New Roman" w:hAnsi="Times New Roman"/>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rsid w:val="00321C47"/>
    <w:pPr>
      <w:ind w:left="1098"/>
      <w:jc w:val="both"/>
    </w:pPr>
    <w:rPr>
      <w:rFonts w:ascii="Times New Roman" w:hAnsi="Times New Roman"/>
      <w:sz w:val="18"/>
    </w:rPr>
  </w:style>
  <w:style w:type="paragraph" w:styleId="a4">
    <w:name w:val="List Paragraph"/>
    <w:rsid w:val="00321C47"/>
    <w:pPr>
      <w:ind w:left="1098" w:hanging="433"/>
      <w:jc w:val="both"/>
    </w:pPr>
    <w:rPr>
      <w:rFonts w:ascii="Times New Roman" w:hAnsi="Times New Roman"/>
      <w:sz w:val="22"/>
    </w:rPr>
  </w:style>
  <w:style w:type="paragraph" w:customStyle="1" w:styleId="TableParagraph">
    <w:name w:val="Table Paragraph"/>
    <w:rsid w:val="00321C47"/>
    <w:pPr>
      <w:spacing w:line="210" w:lineRule="exact"/>
      <w:ind w:left="107"/>
    </w:pPr>
    <w:rPr>
      <w:rFonts w:ascii="Times New Roman" w:hAnsi="Times New Roman"/>
      <w:sz w:val="22"/>
    </w:rPr>
  </w:style>
  <w:style w:type="paragraph" w:customStyle="1" w:styleId="ConsPlusNonformat">
    <w:name w:val="ConsPlusNonformat"/>
    <w:rsid w:val="00321C47"/>
    <w:rPr>
      <w:rFonts w:ascii="Courier New" w:hAnsi="Courier New"/>
    </w:rPr>
  </w:style>
  <w:style w:type="paragraph" w:styleId="a5">
    <w:name w:val="Balloon Text"/>
    <w:rsid w:val="00321C47"/>
    <w:rPr>
      <w:rFonts w:ascii="Segoe UI" w:hAnsi="Segoe UI"/>
      <w:sz w:val="18"/>
    </w:rPr>
  </w:style>
  <w:style w:type="paragraph" w:customStyle="1" w:styleId="ConsPlusNormal">
    <w:name w:val="ConsPlusNormal"/>
    <w:rsid w:val="00321C47"/>
    <w:rPr>
      <w:rFonts w:ascii="Times New Roman" w:hAnsi="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1C47"/>
    <w:rPr>
      <w:rFonts w:ascii="Times New Roman" w:hAnsi="Times New Roman"/>
      <w:sz w:val="24"/>
    </w:rPr>
  </w:style>
  <w:style w:type="paragraph" w:styleId="1">
    <w:name w:val="heading 1"/>
    <w:rsid w:val="00321C47"/>
    <w:pPr>
      <w:spacing w:line="204" w:lineRule="exact"/>
      <w:ind w:left="589" w:hanging="284"/>
      <w:jc w:val="both"/>
      <w:outlineLvl w:val="0"/>
    </w:pPr>
    <w:rPr>
      <w:rFonts w:ascii="Times New Roman" w:hAnsi="Times New Roman"/>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rsid w:val="00321C47"/>
    <w:pPr>
      <w:ind w:left="1098"/>
      <w:jc w:val="both"/>
    </w:pPr>
    <w:rPr>
      <w:rFonts w:ascii="Times New Roman" w:hAnsi="Times New Roman"/>
      <w:sz w:val="18"/>
    </w:rPr>
  </w:style>
  <w:style w:type="paragraph" w:styleId="a4">
    <w:name w:val="List Paragraph"/>
    <w:rsid w:val="00321C47"/>
    <w:pPr>
      <w:ind w:left="1098" w:hanging="433"/>
      <w:jc w:val="both"/>
    </w:pPr>
    <w:rPr>
      <w:rFonts w:ascii="Times New Roman" w:hAnsi="Times New Roman"/>
      <w:sz w:val="22"/>
    </w:rPr>
  </w:style>
  <w:style w:type="paragraph" w:customStyle="1" w:styleId="TableParagraph">
    <w:name w:val="Table Paragraph"/>
    <w:rsid w:val="00321C47"/>
    <w:pPr>
      <w:spacing w:line="210" w:lineRule="exact"/>
      <w:ind w:left="107"/>
    </w:pPr>
    <w:rPr>
      <w:rFonts w:ascii="Times New Roman" w:hAnsi="Times New Roman"/>
      <w:sz w:val="22"/>
    </w:rPr>
  </w:style>
  <w:style w:type="paragraph" w:customStyle="1" w:styleId="ConsPlusNonformat">
    <w:name w:val="ConsPlusNonformat"/>
    <w:rsid w:val="00321C47"/>
    <w:rPr>
      <w:rFonts w:ascii="Courier New" w:hAnsi="Courier New"/>
    </w:rPr>
  </w:style>
  <w:style w:type="paragraph" w:styleId="a5">
    <w:name w:val="Balloon Text"/>
    <w:rsid w:val="00321C47"/>
    <w:rPr>
      <w:rFonts w:ascii="Segoe UI" w:hAnsi="Segoe UI"/>
      <w:sz w:val="18"/>
    </w:rPr>
  </w:style>
  <w:style w:type="paragraph" w:customStyle="1" w:styleId="ConsPlusNormal">
    <w:name w:val="ConsPlusNormal"/>
    <w:rsid w:val="00321C47"/>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2862</Words>
  <Characters>16317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Договор обучение — АКЦИЯ - Согласие 1 (1) (копия 1).docx</vt:lpstr>
    </vt:vector>
  </TitlesOfParts>
  <Company>SPecialiST RePack</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обучение — АКЦИЯ - Согласие 1 (1) (копия 1).docx</dc:title>
  <dc:creator>Ноутбук</dc:creator>
  <cp:lastModifiedBy>Астек</cp:lastModifiedBy>
  <cp:revision>18</cp:revision>
  <cp:lastPrinted>2023-07-09T15:13:00Z</cp:lastPrinted>
  <dcterms:created xsi:type="dcterms:W3CDTF">2020-11-06T06:53:00Z</dcterms:created>
  <dcterms:modified xsi:type="dcterms:W3CDTF">2023-07-25T09:49:00Z</dcterms:modified>
</cp:coreProperties>
</file>